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3BE20" w14:textId="7C269AEB" w:rsidR="002058BF" w:rsidRPr="001F4374" w:rsidRDefault="002058BF" w:rsidP="002058BF">
      <w:pPr>
        <w:tabs>
          <w:tab w:val="left" w:pos="426"/>
        </w:tabs>
        <w:rPr>
          <w:rFonts w:cstheme="minorHAnsi"/>
          <w:b/>
          <w:color w:val="7030A0"/>
          <w:sz w:val="22"/>
          <w:szCs w:val="22"/>
        </w:rPr>
      </w:pPr>
      <w:bookmarkStart w:id="0" w:name="_Toc70433266"/>
      <w:r w:rsidRPr="001F4374">
        <w:rPr>
          <w:rStyle w:val="Heading1Char"/>
          <w:rFonts w:asciiTheme="minorHAnsi" w:hAnsiTheme="minorHAnsi" w:cstheme="minorHAnsi"/>
          <w:color w:val="7030A0"/>
          <w:sz w:val="22"/>
          <w:szCs w:val="22"/>
        </w:rPr>
        <w:t>APPENDIX A: TEACHING-RELATED ACTIVITY</w:t>
      </w:r>
      <w:bookmarkEnd w:id="0"/>
    </w:p>
    <w:p w14:paraId="7052D176" w14:textId="77777777" w:rsidR="00E87129" w:rsidRPr="001F4374" w:rsidRDefault="00E87129" w:rsidP="002058BF">
      <w:pPr>
        <w:rPr>
          <w:rFonts w:cstheme="minorHAnsi"/>
          <w:bCs/>
          <w:sz w:val="22"/>
          <w:szCs w:val="22"/>
        </w:rPr>
      </w:pPr>
    </w:p>
    <w:p w14:paraId="0A01B1A0" w14:textId="77777777" w:rsidR="00BD37EE" w:rsidRPr="001F4374" w:rsidRDefault="00BD37EE" w:rsidP="002058BF">
      <w:pPr>
        <w:rPr>
          <w:rFonts w:cstheme="minorHAnsi"/>
          <w:b/>
          <w:bCs/>
          <w:sz w:val="22"/>
          <w:szCs w:val="22"/>
        </w:rPr>
      </w:pPr>
      <w:r w:rsidRPr="001F4374">
        <w:rPr>
          <w:rFonts w:cstheme="minorHAnsi"/>
          <w:b/>
          <w:bCs/>
          <w:sz w:val="22"/>
          <w:szCs w:val="22"/>
        </w:rPr>
        <w:t>Teaching and Research</w:t>
      </w:r>
    </w:p>
    <w:p w14:paraId="49A8C5B4" w14:textId="77777777" w:rsidR="00A95965" w:rsidRPr="001F4374" w:rsidRDefault="002058BF" w:rsidP="00A95965">
      <w:pPr>
        <w:rPr>
          <w:rFonts w:cstheme="minorHAnsi"/>
          <w:bCs/>
          <w:sz w:val="22"/>
          <w:szCs w:val="22"/>
        </w:rPr>
      </w:pPr>
      <w:r w:rsidRPr="001F4374">
        <w:rPr>
          <w:rFonts w:cstheme="minorHAnsi"/>
          <w:bCs/>
          <w:sz w:val="22"/>
          <w:szCs w:val="22"/>
        </w:rPr>
        <w:t xml:space="preserve">All members of staff receive a block allocation of </w:t>
      </w:r>
      <w:r w:rsidRPr="001F4374">
        <w:rPr>
          <w:rFonts w:cstheme="minorHAnsi"/>
          <w:b/>
          <w:bCs/>
          <w:sz w:val="22"/>
          <w:szCs w:val="22"/>
        </w:rPr>
        <w:t>100</w:t>
      </w:r>
      <w:r w:rsidR="00EA30CF" w:rsidRPr="001F4374">
        <w:rPr>
          <w:rFonts w:cstheme="minorHAnsi"/>
          <w:b/>
          <w:bCs/>
          <w:sz w:val="22"/>
          <w:szCs w:val="22"/>
        </w:rPr>
        <w:t xml:space="preserve"> notional</w:t>
      </w:r>
      <w:r w:rsidRPr="001F4374">
        <w:rPr>
          <w:rFonts w:cstheme="minorHAnsi"/>
          <w:b/>
          <w:bCs/>
          <w:sz w:val="22"/>
          <w:szCs w:val="22"/>
        </w:rPr>
        <w:t xml:space="preserve"> hours</w:t>
      </w:r>
      <w:r w:rsidRPr="001F4374">
        <w:rPr>
          <w:rFonts w:cstheme="minorHAnsi"/>
          <w:bCs/>
          <w:sz w:val="22"/>
          <w:szCs w:val="22"/>
        </w:rPr>
        <w:t xml:space="preserve"> of teaching-related duties which includes time for direct student support, scheduled</w:t>
      </w:r>
      <w:r w:rsidR="00FA7738" w:rsidRPr="001F4374">
        <w:rPr>
          <w:rFonts w:cstheme="minorHAnsi"/>
          <w:bCs/>
          <w:sz w:val="22"/>
          <w:szCs w:val="22"/>
        </w:rPr>
        <w:t xml:space="preserve"> weekly</w:t>
      </w:r>
      <w:r w:rsidRPr="001F4374">
        <w:rPr>
          <w:rFonts w:cstheme="minorHAnsi"/>
          <w:bCs/>
          <w:sz w:val="22"/>
          <w:szCs w:val="22"/>
        </w:rPr>
        <w:t xml:space="preserve"> </w:t>
      </w:r>
      <w:r w:rsidR="00D77A65" w:rsidRPr="001F4374">
        <w:rPr>
          <w:rFonts w:cstheme="minorHAnsi"/>
          <w:bCs/>
          <w:sz w:val="22"/>
          <w:szCs w:val="22"/>
        </w:rPr>
        <w:t>student drop-in</w:t>
      </w:r>
      <w:r w:rsidRPr="001F4374">
        <w:rPr>
          <w:rFonts w:cstheme="minorHAnsi"/>
          <w:bCs/>
          <w:sz w:val="22"/>
          <w:szCs w:val="22"/>
        </w:rPr>
        <w:t xml:space="preserve"> hours, </w:t>
      </w:r>
      <w:r w:rsidR="00D77A65" w:rsidRPr="001F4374">
        <w:rPr>
          <w:rFonts w:cstheme="minorHAnsi"/>
          <w:bCs/>
          <w:sz w:val="22"/>
          <w:szCs w:val="22"/>
        </w:rPr>
        <w:t>writing references, moderation processes, attending exam boards</w:t>
      </w:r>
      <w:r w:rsidR="0049660E" w:rsidRPr="001F4374">
        <w:rPr>
          <w:rFonts w:cstheme="minorHAnsi"/>
          <w:bCs/>
          <w:sz w:val="22"/>
          <w:szCs w:val="22"/>
        </w:rPr>
        <w:t>, and other teaching-related activities that may arise</w:t>
      </w:r>
      <w:r w:rsidR="00D77A65" w:rsidRPr="001F4374">
        <w:rPr>
          <w:rFonts w:cstheme="minorHAnsi"/>
          <w:bCs/>
          <w:sz w:val="22"/>
          <w:szCs w:val="22"/>
        </w:rPr>
        <w:t xml:space="preserve">. </w:t>
      </w:r>
      <w:r w:rsidRPr="001F4374">
        <w:rPr>
          <w:rFonts w:cstheme="minorHAnsi"/>
          <w:bCs/>
          <w:sz w:val="22"/>
          <w:szCs w:val="22"/>
        </w:rPr>
        <w:t xml:space="preserve">For new staff this allocation </w:t>
      </w:r>
      <w:r w:rsidR="00BD37EE" w:rsidRPr="001F4374">
        <w:rPr>
          <w:rFonts w:cstheme="minorHAnsi"/>
          <w:bCs/>
          <w:sz w:val="22"/>
          <w:szCs w:val="22"/>
        </w:rPr>
        <w:t>may be</w:t>
      </w:r>
      <w:r w:rsidRPr="001F4374">
        <w:rPr>
          <w:rFonts w:cstheme="minorHAnsi"/>
          <w:bCs/>
          <w:sz w:val="22"/>
          <w:szCs w:val="22"/>
        </w:rPr>
        <w:t xml:space="preserve"> increased to </w:t>
      </w:r>
      <w:r w:rsidRPr="001F4374">
        <w:rPr>
          <w:rFonts w:cstheme="minorHAnsi"/>
          <w:b/>
          <w:bCs/>
          <w:sz w:val="22"/>
          <w:szCs w:val="22"/>
        </w:rPr>
        <w:t>150</w:t>
      </w:r>
      <w:r w:rsidR="00EA30CF" w:rsidRPr="001F4374">
        <w:rPr>
          <w:rFonts w:cstheme="minorHAnsi"/>
          <w:b/>
          <w:bCs/>
          <w:sz w:val="22"/>
          <w:szCs w:val="22"/>
        </w:rPr>
        <w:t xml:space="preserve"> notional</w:t>
      </w:r>
      <w:r w:rsidRPr="001F4374">
        <w:rPr>
          <w:rFonts w:cstheme="minorHAnsi"/>
          <w:b/>
          <w:bCs/>
          <w:sz w:val="22"/>
          <w:szCs w:val="22"/>
        </w:rPr>
        <w:t xml:space="preserve"> hours</w:t>
      </w:r>
      <w:r w:rsidR="00A95965" w:rsidRPr="001F4374">
        <w:rPr>
          <w:rFonts w:cstheme="minorHAnsi"/>
          <w:bCs/>
          <w:sz w:val="22"/>
          <w:szCs w:val="22"/>
        </w:rPr>
        <w:t xml:space="preserve"> depending on the precise circumstances. </w:t>
      </w:r>
    </w:p>
    <w:p w14:paraId="16533305" w14:textId="10D910EC" w:rsidR="00BD37EE" w:rsidRPr="001F4374" w:rsidRDefault="00BD37EE" w:rsidP="002058BF">
      <w:pPr>
        <w:rPr>
          <w:rFonts w:cstheme="minorHAnsi"/>
          <w:bCs/>
          <w:sz w:val="22"/>
          <w:szCs w:val="22"/>
        </w:rPr>
      </w:pPr>
    </w:p>
    <w:p w14:paraId="726AF9DC" w14:textId="1292F588" w:rsidR="00BD37EE" w:rsidRPr="001F4374" w:rsidRDefault="00BD37EE" w:rsidP="002058BF">
      <w:pPr>
        <w:rPr>
          <w:rFonts w:cstheme="minorHAnsi"/>
          <w:b/>
          <w:bCs/>
          <w:sz w:val="22"/>
          <w:szCs w:val="22"/>
        </w:rPr>
      </w:pPr>
      <w:r w:rsidRPr="001F4374">
        <w:rPr>
          <w:rFonts w:cstheme="minorHAnsi"/>
          <w:b/>
          <w:bCs/>
          <w:sz w:val="22"/>
          <w:szCs w:val="22"/>
        </w:rPr>
        <w:t>Teaching and Scholarship/Professional Tutors</w:t>
      </w:r>
    </w:p>
    <w:p w14:paraId="2AE21F40" w14:textId="1F41EC16" w:rsidR="00BD37EE" w:rsidRPr="001F4374" w:rsidRDefault="00BD37EE" w:rsidP="002058BF">
      <w:pPr>
        <w:rPr>
          <w:rFonts w:cstheme="minorHAnsi"/>
          <w:bCs/>
          <w:sz w:val="22"/>
          <w:szCs w:val="22"/>
        </w:rPr>
      </w:pPr>
      <w:r w:rsidRPr="001F4374">
        <w:rPr>
          <w:rFonts w:cstheme="minorHAnsi"/>
          <w:bCs/>
          <w:sz w:val="22"/>
          <w:szCs w:val="22"/>
        </w:rPr>
        <w:t xml:space="preserve">All members of staff receive a block allocation of </w:t>
      </w:r>
      <w:r w:rsidRPr="001F4374">
        <w:rPr>
          <w:rFonts w:cstheme="minorHAnsi"/>
          <w:b/>
          <w:bCs/>
          <w:sz w:val="22"/>
          <w:szCs w:val="22"/>
        </w:rPr>
        <w:t>150 notional hours</w:t>
      </w:r>
      <w:r w:rsidRPr="001F4374">
        <w:rPr>
          <w:rFonts w:cstheme="minorHAnsi"/>
          <w:bCs/>
          <w:sz w:val="22"/>
          <w:szCs w:val="22"/>
        </w:rPr>
        <w:t xml:space="preserve"> of teaching-related duties which includes time for direct student support, scheduled weekly student drop-in hours, writing references, moderation processes, attending exam boards, and other teaching-related activities that may arise. For new staff this allocation may be increased to </w:t>
      </w:r>
      <w:r w:rsidRPr="001F4374">
        <w:rPr>
          <w:rFonts w:cstheme="minorHAnsi"/>
          <w:b/>
          <w:bCs/>
          <w:sz w:val="22"/>
          <w:szCs w:val="22"/>
        </w:rPr>
        <w:t>200 notional hours</w:t>
      </w:r>
      <w:r w:rsidR="00A95965" w:rsidRPr="001F4374">
        <w:rPr>
          <w:rFonts w:cstheme="minorHAnsi"/>
          <w:bCs/>
          <w:sz w:val="22"/>
          <w:szCs w:val="22"/>
        </w:rPr>
        <w:t xml:space="preserve"> </w:t>
      </w:r>
      <w:r w:rsidR="001F4374" w:rsidRPr="001F4374">
        <w:rPr>
          <w:rFonts w:cstheme="minorHAnsi"/>
          <w:bCs/>
          <w:sz w:val="22"/>
          <w:szCs w:val="22"/>
        </w:rPr>
        <w:t>depending on the precise circumstances.</w:t>
      </w:r>
    </w:p>
    <w:p w14:paraId="67AE3879" w14:textId="766B81ED" w:rsidR="002058BF" w:rsidRPr="001F4374" w:rsidRDefault="002058BF" w:rsidP="002058BF">
      <w:pPr>
        <w:rPr>
          <w:rFonts w:cstheme="minorHAnsi"/>
          <w:b/>
          <w:sz w:val="22"/>
          <w:szCs w:val="22"/>
        </w:rPr>
      </w:pPr>
    </w:p>
    <w:p w14:paraId="15644BA6" w14:textId="1B8E097E" w:rsidR="00D77A65" w:rsidRPr="001F4374" w:rsidRDefault="00D77A65" w:rsidP="002058BF">
      <w:pPr>
        <w:rPr>
          <w:rFonts w:cstheme="minorHAnsi"/>
          <w:b/>
          <w:sz w:val="22"/>
          <w:szCs w:val="22"/>
        </w:rPr>
      </w:pPr>
      <w:r w:rsidRPr="001F4374">
        <w:rPr>
          <w:rFonts w:cstheme="minorHAnsi"/>
          <w:b/>
          <w:sz w:val="22"/>
          <w:szCs w:val="22"/>
        </w:rPr>
        <w:t>Marking and Supervision</w:t>
      </w:r>
    </w:p>
    <w:p w14:paraId="61CFDCBD" w14:textId="77777777" w:rsidR="002058BF" w:rsidRPr="001F4374" w:rsidRDefault="002058BF" w:rsidP="002058BF">
      <w:pPr>
        <w:rPr>
          <w:rFonts w:cstheme="minorHAnsi"/>
          <w:b/>
          <w:sz w:val="22"/>
          <w:szCs w:val="22"/>
        </w:rPr>
      </w:pPr>
    </w:p>
    <w:tbl>
      <w:tblPr>
        <w:tblStyle w:val="TableGrid"/>
        <w:tblW w:w="12895" w:type="dxa"/>
        <w:tblLook w:val="04A0" w:firstRow="1" w:lastRow="0" w:firstColumn="1" w:lastColumn="0" w:noHBand="0" w:noVBand="1"/>
      </w:tblPr>
      <w:tblGrid>
        <w:gridCol w:w="2689"/>
        <w:gridCol w:w="2268"/>
        <w:gridCol w:w="7938"/>
      </w:tblGrid>
      <w:tr w:rsidR="00A94147" w:rsidRPr="001F4374" w14:paraId="3FD13676" w14:textId="77777777" w:rsidTr="0085475C">
        <w:trPr>
          <w:tblHeader/>
        </w:trPr>
        <w:tc>
          <w:tcPr>
            <w:tcW w:w="2689" w:type="dxa"/>
            <w:shd w:val="clear" w:color="auto" w:fill="7030A0"/>
          </w:tcPr>
          <w:p w14:paraId="258A4037" w14:textId="77777777" w:rsidR="00A94147" w:rsidRPr="001F4374" w:rsidRDefault="00A94147" w:rsidP="00B0392F">
            <w:pPr>
              <w:jc w:val="center"/>
              <w:rPr>
                <w:rFonts w:cstheme="minorHAnsi"/>
                <w:b/>
                <w:bCs/>
                <w:color w:val="FFFFFF" w:themeColor="background1"/>
              </w:rPr>
            </w:pPr>
            <w:r w:rsidRPr="001F4374">
              <w:rPr>
                <w:rFonts w:cstheme="minorHAnsi"/>
                <w:b/>
                <w:bCs/>
                <w:color w:val="FFFFFF" w:themeColor="background1"/>
              </w:rPr>
              <w:t>Area</w:t>
            </w:r>
          </w:p>
        </w:tc>
        <w:tc>
          <w:tcPr>
            <w:tcW w:w="2268" w:type="dxa"/>
            <w:shd w:val="clear" w:color="auto" w:fill="7030A0"/>
          </w:tcPr>
          <w:p w14:paraId="43CE3BA6" w14:textId="77777777" w:rsidR="00A94147" w:rsidRPr="001F4374" w:rsidRDefault="00A94147" w:rsidP="00B0392F">
            <w:pPr>
              <w:jc w:val="center"/>
              <w:rPr>
                <w:rFonts w:cstheme="minorHAnsi"/>
                <w:b/>
                <w:bCs/>
                <w:color w:val="FFFFFF" w:themeColor="background1"/>
              </w:rPr>
            </w:pPr>
            <w:r w:rsidRPr="001F4374">
              <w:rPr>
                <w:rFonts w:cstheme="minorHAnsi"/>
                <w:b/>
                <w:bCs/>
                <w:color w:val="FFFFFF" w:themeColor="background1"/>
              </w:rPr>
              <w:t>Hours</w:t>
            </w:r>
          </w:p>
        </w:tc>
        <w:tc>
          <w:tcPr>
            <w:tcW w:w="7938" w:type="dxa"/>
            <w:shd w:val="clear" w:color="auto" w:fill="7030A0"/>
          </w:tcPr>
          <w:p w14:paraId="11F003DF" w14:textId="77777777" w:rsidR="00A94147" w:rsidRPr="001F4374" w:rsidRDefault="00A94147" w:rsidP="00B0392F">
            <w:pPr>
              <w:jc w:val="center"/>
              <w:rPr>
                <w:rFonts w:cstheme="minorHAnsi"/>
                <w:b/>
                <w:bCs/>
                <w:color w:val="FFFFFF" w:themeColor="background1"/>
              </w:rPr>
            </w:pPr>
            <w:r w:rsidRPr="001F4374">
              <w:rPr>
                <w:rFonts w:cstheme="minorHAnsi"/>
                <w:b/>
                <w:bCs/>
                <w:color w:val="FFFFFF" w:themeColor="background1"/>
              </w:rPr>
              <w:t>Notes</w:t>
            </w:r>
          </w:p>
        </w:tc>
      </w:tr>
      <w:tr w:rsidR="00A94147" w:rsidRPr="001F4374" w14:paraId="5A79AB82" w14:textId="77777777" w:rsidTr="0085475C">
        <w:tc>
          <w:tcPr>
            <w:tcW w:w="2689" w:type="dxa"/>
          </w:tcPr>
          <w:p w14:paraId="58232C66" w14:textId="1F98D9B4" w:rsidR="00A94147" w:rsidRPr="001F4374" w:rsidRDefault="00A94147" w:rsidP="00B0392F">
            <w:pPr>
              <w:rPr>
                <w:rFonts w:cstheme="minorHAnsi"/>
              </w:rPr>
            </w:pPr>
            <w:r w:rsidRPr="001F4374">
              <w:rPr>
                <w:rFonts w:cstheme="minorHAnsi"/>
              </w:rPr>
              <w:t>Core UG</w:t>
            </w:r>
            <w:r w:rsidR="00D456AF" w:rsidRPr="001F4374">
              <w:rPr>
                <w:rFonts w:cstheme="minorHAnsi"/>
              </w:rPr>
              <w:t xml:space="preserve"> </w:t>
            </w:r>
          </w:p>
        </w:tc>
        <w:tc>
          <w:tcPr>
            <w:tcW w:w="2268" w:type="dxa"/>
          </w:tcPr>
          <w:p w14:paraId="586B3599" w14:textId="26B47A43" w:rsidR="00A94147" w:rsidRPr="001F4374" w:rsidRDefault="00626B84" w:rsidP="00B0392F">
            <w:pPr>
              <w:rPr>
                <w:rFonts w:cstheme="minorHAnsi"/>
              </w:rPr>
            </w:pPr>
            <w:r>
              <w:rPr>
                <w:rFonts w:cstheme="minorHAnsi"/>
              </w:rPr>
              <w:t>3</w:t>
            </w:r>
            <w:r w:rsidR="00A94147" w:rsidRPr="001F4374">
              <w:rPr>
                <w:rFonts w:cstheme="minorHAnsi"/>
              </w:rPr>
              <w:t xml:space="preserve"> per FTE per </w:t>
            </w:r>
            <w:r w:rsidR="00525827">
              <w:rPr>
                <w:rFonts w:cstheme="minorHAnsi"/>
              </w:rPr>
              <w:t>60 credits</w:t>
            </w:r>
          </w:p>
        </w:tc>
        <w:tc>
          <w:tcPr>
            <w:tcW w:w="7938" w:type="dxa"/>
          </w:tcPr>
          <w:p w14:paraId="62F1348B" w14:textId="7BA426B0" w:rsidR="00A94147" w:rsidRPr="001F4374" w:rsidRDefault="00A94147" w:rsidP="00B0392F">
            <w:pPr>
              <w:rPr>
                <w:rFonts w:cstheme="minorHAnsi"/>
              </w:rPr>
            </w:pPr>
            <w:r w:rsidRPr="001F4374">
              <w:rPr>
                <w:rFonts w:cstheme="minorHAnsi"/>
              </w:rPr>
              <w:t xml:space="preserve">This is a radical departure from what has been in place previously.  Its principal strength is that it allows the cohort size to be taken into account, which is one of the main points where discrepancies in workload arise.  Each student is allocated </w:t>
            </w:r>
            <w:r w:rsidR="00626B84">
              <w:rPr>
                <w:rFonts w:cstheme="minorHAnsi"/>
              </w:rPr>
              <w:t>3</w:t>
            </w:r>
            <w:r w:rsidRPr="001F4374">
              <w:rPr>
                <w:rFonts w:cstheme="minorHAnsi"/>
              </w:rPr>
              <w:t xml:space="preserve"> hours of assessment time</w:t>
            </w:r>
            <w:r w:rsidR="004A4233">
              <w:rPr>
                <w:rFonts w:cstheme="minorHAnsi"/>
              </w:rPr>
              <w:t xml:space="preserve"> per 60 credits</w:t>
            </w:r>
            <w:r w:rsidRPr="001F4374">
              <w:rPr>
                <w:rFonts w:cstheme="minorHAnsi"/>
              </w:rPr>
              <w:t xml:space="preserve"> (not including dissertation/project) to be shared out among those teaching that student in a way determined by the Head of School.  </w:t>
            </w:r>
          </w:p>
        </w:tc>
      </w:tr>
      <w:tr w:rsidR="006B42A9" w:rsidRPr="001F4374" w14:paraId="06670B0B" w14:textId="77777777" w:rsidTr="0085475C">
        <w:tc>
          <w:tcPr>
            <w:tcW w:w="2689" w:type="dxa"/>
          </w:tcPr>
          <w:p w14:paraId="673AD01F" w14:textId="15430336" w:rsidR="006B42A9" w:rsidRPr="001F4374" w:rsidRDefault="006B42A9" w:rsidP="00B0392F">
            <w:pPr>
              <w:rPr>
                <w:rFonts w:cstheme="minorHAnsi"/>
              </w:rPr>
            </w:pPr>
            <w:r>
              <w:rPr>
                <w:rFonts w:cstheme="minorHAnsi"/>
              </w:rPr>
              <w:t>Level H Core</w:t>
            </w:r>
          </w:p>
        </w:tc>
        <w:tc>
          <w:tcPr>
            <w:tcW w:w="2268" w:type="dxa"/>
          </w:tcPr>
          <w:p w14:paraId="564F3397" w14:textId="3A7543D5" w:rsidR="006B42A9" w:rsidRDefault="006B42A9" w:rsidP="00B0392F">
            <w:pPr>
              <w:rPr>
                <w:rFonts w:cstheme="minorHAnsi"/>
              </w:rPr>
            </w:pPr>
            <w:r>
              <w:rPr>
                <w:rFonts w:cstheme="minorHAnsi"/>
              </w:rPr>
              <w:t>2 hours per 45 credits</w:t>
            </w:r>
          </w:p>
        </w:tc>
        <w:tc>
          <w:tcPr>
            <w:tcW w:w="7938" w:type="dxa"/>
          </w:tcPr>
          <w:p w14:paraId="377B0B23" w14:textId="0A54CC4C" w:rsidR="006B42A9" w:rsidRPr="001F4374" w:rsidRDefault="006B42A9" w:rsidP="00B0392F">
            <w:pPr>
              <w:rPr>
                <w:rFonts w:cstheme="minorHAnsi"/>
              </w:rPr>
            </w:pPr>
            <w:r>
              <w:rPr>
                <w:rFonts w:cstheme="minorHAnsi"/>
              </w:rPr>
              <w:t>At level H Core is 45 credits. There is 2 hours of marking allocated. On top of this is marking for dissertations and Research projects (see below)</w:t>
            </w:r>
          </w:p>
        </w:tc>
      </w:tr>
      <w:tr w:rsidR="00525827" w:rsidRPr="001F4374" w14:paraId="14F06A08" w14:textId="77777777" w:rsidTr="0085475C">
        <w:tc>
          <w:tcPr>
            <w:tcW w:w="2689" w:type="dxa"/>
          </w:tcPr>
          <w:p w14:paraId="790B194C" w14:textId="07BDD7F7" w:rsidR="00525827" w:rsidRPr="001F4374" w:rsidRDefault="00525827" w:rsidP="00B0392F">
            <w:pPr>
              <w:rPr>
                <w:rFonts w:cstheme="minorHAnsi"/>
              </w:rPr>
            </w:pPr>
            <w:r>
              <w:rPr>
                <w:rFonts w:cstheme="minorHAnsi"/>
              </w:rPr>
              <w:t>Core PG</w:t>
            </w:r>
          </w:p>
        </w:tc>
        <w:tc>
          <w:tcPr>
            <w:tcW w:w="2268" w:type="dxa"/>
          </w:tcPr>
          <w:p w14:paraId="39D6658E" w14:textId="3EA982E5" w:rsidR="00525827" w:rsidRDefault="00626B84" w:rsidP="00B0392F">
            <w:pPr>
              <w:rPr>
                <w:rFonts w:cstheme="minorHAnsi"/>
              </w:rPr>
            </w:pPr>
            <w:r>
              <w:rPr>
                <w:rFonts w:cstheme="minorHAnsi"/>
              </w:rPr>
              <w:t>1.5</w:t>
            </w:r>
            <w:r w:rsidR="00525827">
              <w:rPr>
                <w:rFonts w:cstheme="minorHAnsi"/>
              </w:rPr>
              <w:t xml:space="preserve"> per FTE per 30 credits</w:t>
            </w:r>
            <w:r>
              <w:rPr>
                <w:rFonts w:cstheme="minorHAnsi"/>
              </w:rPr>
              <w:t xml:space="preserve">. 1 per FTE per 20 credit </w:t>
            </w:r>
            <w:proofErr w:type="gramStart"/>
            <w:r>
              <w:rPr>
                <w:rFonts w:cstheme="minorHAnsi"/>
              </w:rPr>
              <w:t>module</w:t>
            </w:r>
            <w:proofErr w:type="gramEnd"/>
          </w:p>
        </w:tc>
        <w:tc>
          <w:tcPr>
            <w:tcW w:w="7938" w:type="dxa"/>
          </w:tcPr>
          <w:p w14:paraId="70F4C9F7" w14:textId="77777777" w:rsidR="006B42A9" w:rsidRDefault="00525827" w:rsidP="00B0392F">
            <w:pPr>
              <w:rPr>
                <w:rFonts w:cstheme="minorHAnsi"/>
              </w:rPr>
            </w:pPr>
            <w:r>
              <w:rPr>
                <w:rFonts w:cstheme="minorHAnsi"/>
              </w:rPr>
              <w:t>As above</w:t>
            </w:r>
            <w:r w:rsidR="00626B84">
              <w:rPr>
                <w:rFonts w:cstheme="minorHAnsi"/>
              </w:rPr>
              <w:t xml:space="preserve">, but time per 30 credit </w:t>
            </w:r>
            <w:proofErr w:type="gramStart"/>
            <w:r w:rsidR="00626B84">
              <w:rPr>
                <w:rFonts w:cstheme="minorHAnsi"/>
              </w:rPr>
              <w:t>block</w:t>
            </w:r>
            <w:proofErr w:type="gramEnd"/>
            <w:r w:rsidR="00626B84">
              <w:rPr>
                <w:rFonts w:cstheme="minorHAnsi"/>
              </w:rPr>
              <w:t xml:space="preserve"> is 1.5 hours. </w:t>
            </w:r>
          </w:p>
          <w:p w14:paraId="7102D69E" w14:textId="722E3003" w:rsidR="00525827" w:rsidRPr="001F4374" w:rsidRDefault="00626B84" w:rsidP="00B0392F">
            <w:pPr>
              <w:rPr>
                <w:rFonts w:cstheme="minorHAnsi"/>
              </w:rPr>
            </w:pPr>
            <w:bookmarkStart w:id="1" w:name="_GoBack"/>
            <w:bookmarkEnd w:id="1"/>
            <w:r>
              <w:rPr>
                <w:rFonts w:cstheme="minorHAnsi"/>
              </w:rPr>
              <w:t xml:space="preserve">If it is a </w:t>
            </w:r>
            <w:proofErr w:type="gramStart"/>
            <w:r>
              <w:rPr>
                <w:rFonts w:cstheme="minorHAnsi"/>
              </w:rPr>
              <w:t>20 credit</w:t>
            </w:r>
            <w:proofErr w:type="gramEnd"/>
            <w:r>
              <w:rPr>
                <w:rFonts w:cstheme="minorHAnsi"/>
              </w:rPr>
              <w:t xml:space="preserve"> module then its 1 hour per FTE</w:t>
            </w:r>
          </w:p>
        </w:tc>
      </w:tr>
      <w:tr w:rsidR="00A94147" w:rsidRPr="001F4374" w14:paraId="3A0B6730" w14:textId="77777777" w:rsidTr="0085475C">
        <w:tc>
          <w:tcPr>
            <w:tcW w:w="2689" w:type="dxa"/>
          </w:tcPr>
          <w:p w14:paraId="08B59377" w14:textId="77777777" w:rsidR="00A94147" w:rsidRPr="001F4374" w:rsidRDefault="00A94147" w:rsidP="00B0392F">
            <w:pPr>
              <w:rPr>
                <w:rFonts w:cstheme="minorHAnsi"/>
              </w:rPr>
            </w:pPr>
            <w:r w:rsidRPr="001F4374">
              <w:rPr>
                <w:rFonts w:cstheme="minorHAnsi"/>
              </w:rPr>
              <w:t>UG Dissertations</w:t>
            </w:r>
          </w:p>
        </w:tc>
        <w:tc>
          <w:tcPr>
            <w:tcW w:w="2268" w:type="dxa"/>
          </w:tcPr>
          <w:p w14:paraId="38E6EBA9" w14:textId="1E2EC0D7" w:rsidR="00A94147" w:rsidRPr="001F4374" w:rsidRDefault="00BD37EE" w:rsidP="00B0392F">
            <w:pPr>
              <w:rPr>
                <w:rFonts w:cstheme="minorHAnsi"/>
              </w:rPr>
            </w:pPr>
            <w:r w:rsidRPr="001F4374">
              <w:rPr>
                <w:rFonts w:cstheme="minorHAnsi"/>
              </w:rPr>
              <w:t>5</w:t>
            </w:r>
            <w:r w:rsidR="00A94147" w:rsidRPr="001F4374">
              <w:rPr>
                <w:rFonts w:cstheme="minorHAnsi"/>
              </w:rPr>
              <w:t xml:space="preserve"> hours</w:t>
            </w:r>
          </w:p>
        </w:tc>
        <w:tc>
          <w:tcPr>
            <w:tcW w:w="7938" w:type="dxa"/>
          </w:tcPr>
          <w:p w14:paraId="20500CE5" w14:textId="60068DD4" w:rsidR="00A94147" w:rsidRPr="001F4374" w:rsidRDefault="00A94147" w:rsidP="00B0392F">
            <w:pPr>
              <w:rPr>
                <w:rFonts w:cstheme="minorHAnsi"/>
              </w:rPr>
            </w:pPr>
            <w:r w:rsidRPr="001F4374">
              <w:rPr>
                <w:rFonts w:cstheme="minorHAnsi"/>
              </w:rPr>
              <w:t xml:space="preserve">The hours are per student FTE </w:t>
            </w:r>
            <w:r w:rsidR="00E87129" w:rsidRPr="001F4374">
              <w:rPr>
                <w:rFonts w:cstheme="minorHAnsi"/>
              </w:rPr>
              <w:t>and cover marking and supervision</w:t>
            </w:r>
            <w:r w:rsidR="00C144B2" w:rsidRPr="001F4374">
              <w:rPr>
                <w:rFonts w:cstheme="minorHAnsi"/>
              </w:rPr>
              <w:t>.</w:t>
            </w:r>
            <w:r w:rsidRPr="001F4374">
              <w:rPr>
                <w:rFonts w:cstheme="minorHAnsi"/>
              </w:rPr>
              <w:t xml:space="preserve">  </w:t>
            </w:r>
          </w:p>
        </w:tc>
      </w:tr>
      <w:tr w:rsidR="00A94147" w:rsidRPr="001F4374" w14:paraId="2EDCC42D" w14:textId="77777777" w:rsidTr="0085475C">
        <w:tc>
          <w:tcPr>
            <w:tcW w:w="2689" w:type="dxa"/>
          </w:tcPr>
          <w:p w14:paraId="6282668A" w14:textId="77777777" w:rsidR="00A94147" w:rsidRPr="001F4374" w:rsidRDefault="00A94147" w:rsidP="00B0392F">
            <w:pPr>
              <w:rPr>
                <w:rFonts w:cstheme="minorHAnsi"/>
              </w:rPr>
            </w:pPr>
            <w:r w:rsidRPr="001F4374">
              <w:rPr>
                <w:rFonts w:cstheme="minorHAnsi"/>
              </w:rPr>
              <w:t>UG Research Projects</w:t>
            </w:r>
          </w:p>
        </w:tc>
        <w:tc>
          <w:tcPr>
            <w:tcW w:w="2268" w:type="dxa"/>
          </w:tcPr>
          <w:p w14:paraId="3FA4AEA0" w14:textId="77777777" w:rsidR="00A94147" w:rsidRPr="001F4374" w:rsidRDefault="00A94147" w:rsidP="00B0392F">
            <w:pPr>
              <w:rPr>
                <w:rFonts w:cstheme="minorHAnsi"/>
              </w:rPr>
            </w:pPr>
            <w:r w:rsidRPr="001F4374">
              <w:rPr>
                <w:rFonts w:cstheme="minorHAnsi"/>
              </w:rPr>
              <w:t>3 hours</w:t>
            </w:r>
          </w:p>
        </w:tc>
        <w:tc>
          <w:tcPr>
            <w:tcW w:w="7938" w:type="dxa"/>
          </w:tcPr>
          <w:p w14:paraId="4B0C3868" w14:textId="413CA899" w:rsidR="00A94147" w:rsidRPr="001F4374" w:rsidRDefault="00A94147" w:rsidP="00B0392F">
            <w:pPr>
              <w:rPr>
                <w:rFonts w:cstheme="minorHAnsi"/>
              </w:rPr>
            </w:pPr>
            <w:r w:rsidRPr="001F4374">
              <w:rPr>
                <w:rFonts w:cstheme="minorHAnsi"/>
              </w:rPr>
              <w:t>As above</w:t>
            </w:r>
            <w:r w:rsidR="00BD37EE" w:rsidRPr="001F4374">
              <w:rPr>
                <w:rFonts w:cstheme="minorHAnsi"/>
              </w:rPr>
              <w:t xml:space="preserve">. </w:t>
            </w:r>
            <w:r w:rsidRPr="001F4374">
              <w:rPr>
                <w:rFonts w:cstheme="minorHAnsi"/>
              </w:rPr>
              <w:t>The hours are per student FTE</w:t>
            </w:r>
            <w:r w:rsidR="00E87129" w:rsidRPr="001F4374">
              <w:rPr>
                <w:rFonts w:cstheme="minorHAnsi"/>
              </w:rPr>
              <w:t xml:space="preserve"> and cover marking and supervision</w:t>
            </w:r>
            <w:r w:rsidR="00C144B2" w:rsidRPr="001F4374">
              <w:rPr>
                <w:rFonts w:cstheme="minorHAnsi"/>
              </w:rPr>
              <w:t>. Each supervisor of an integrated dissertation should receive 3 hours allocation.</w:t>
            </w:r>
          </w:p>
        </w:tc>
      </w:tr>
      <w:tr w:rsidR="00A94147" w:rsidRPr="001F4374" w14:paraId="6D0B8181" w14:textId="77777777" w:rsidTr="0085475C">
        <w:tc>
          <w:tcPr>
            <w:tcW w:w="2689" w:type="dxa"/>
          </w:tcPr>
          <w:p w14:paraId="665EB661" w14:textId="77777777" w:rsidR="00A94147" w:rsidRPr="001F4374" w:rsidRDefault="00A94147" w:rsidP="00B0392F">
            <w:pPr>
              <w:rPr>
                <w:rFonts w:cstheme="minorHAnsi"/>
              </w:rPr>
            </w:pPr>
            <w:r w:rsidRPr="001F4374">
              <w:rPr>
                <w:rFonts w:cstheme="minorHAnsi"/>
              </w:rPr>
              <w:t>PGT Dissertations</w:t>
            </w:r>
          </w:p>
        </w:tc>
        <w:tc>
          <w:tcPr>
            <w:tcW w:w="2268" w:type="dxa"/>
          </w:tcPr>
          <w:p w14:paraId="5A87A4BE" w14:textId="77777777" w:rsidR="00A94147" w:rsidRPr="001F4374" w:rsidRDefault="00A94147" w:rsidP="00B0392F">
            <w:pPr>
              <w:rPr>
                <w:rFonts w:cstheme="minorHAnsi"/>
              </w:rPr>
            </w:pPr>
            <w:r w:rsidRPr="001F4374">
              <w:rPr>
                <w:rFonts w:cstheme="minorHAnsi"/>
              </w:rPr>
              <w:t xml:space="preserve">6 hours </w:t>
            </w:r>
          </w:p>
        </w:tc>
        <w:tc>
          <w:tcPr>
            <w:tcW w:w="7938" w:type="dxa"/>
          </w:tcPr>
          <w:p w14:paraId="315D8D89" w14:textId="7DAF3310" w:rsidR="00A94147" w:rsidRPr="001F4374" w:rsidRDefault="00A94147" w:rsidP="00B0392F">
            <w:pPr>
              <w:rPr>
                <w:rFonts w:cstheme="minorHAnsi"/>
              </w:rPr>
            </w:pPr>
            <w:r w:rsidRPr="001F4374">
              <w:rPr>
                <w:rFonts w:cstheme="minorHAnsi"/>
              </w:rPr>
              <w:t>The hours are per student FTE</w:t>
            </w:r>
            <w:r w:rsidR="00E87129" w:rsidRPr="001F4374">
              <w:rPr>
                <w:rFonts w:cstheme="minorHAnsi"/>
              </w:rPr>
              <w:t xml:space="preserve"> and cover marking and supervision</w:t>
            </w:r>
            <w:r w:rsidRPr="001F4374">
              <w:rPr>
                <w:rFonts w:cstheme="minorHAnsi"/>
              </w:rPr>
              <w:t>.</w:t>
            </w:r>
          </w:p>
        </w:tc>
      </w:tr>
      <w:tr w:rsidR="00A94147" w:rsidRPr="001F4374" w14:paraId="3C6DD403" w14:textId="77777777" w:rsidTr="0085475C">
        <w:tc>
          <w:tcPr>
            <w:tcW w:w="2689" w:type="dxa"/>
          </w:tcPr>
          <w:p w14:paraId="6D742FAA" w14:textId="77777777" w:rsidR="00A94147" w:rsidRPr="001F4374" w:rsidRDefault="00A94147" w:rsidP="00B0392F">
            <w:pPr>
              <w:rPr>
                <w:rFonts w:cstheme="minorHAnsi"/>
              </w:rPr>
            </w:pPr>
            <w:r w:rsidRPr="001F4374">
              <w:rPr>
                <w:rFonts w:cstheme="minorHAnsi"/>
              </w:rPr>
              <w:t>PGR Supervision</w:t>
            </w:r>
          </w:p>
        </w:tc>
        <w:tc>
          <w:tcPr>
            <w:tcW w:w="2268" w:type="dxa"/>
          </w:tcPr>
          <w:p w14:paraId="1D558C10" w14:textId="77777777" w:rsidR="00A94147" w:rsidRPr="001F4374" w:rsidRDefault="00A94147" w:rsidP="00B0392F">
            <w:pPr>
              <w:rPr>
                <w:rFonts w:cstheme="minorHAnsi"/>
              </w:rPr>
            </w:pPr>
            <w:r w:rsidRPr="001F4374">
              <w:rPr>
                <w:rFonts w:cstheme="minorHAnsi"/>
              </w:rPr>
              <w:t>60 hours</w:t>
            </w:r>
          </w:p>
        </w:tc>
        <w:tc>
          <w:tcPr>
            <w:tcW w:w="7938" w:type="dxa"/>
          </w:tcPr>
          <w:p w14:paraId="5551C134" w14:textId="34BAB848" w:rsidR="00A94147" w:rsidRPr="001F4374" w:rsidRDefault="00A94147" w:rsidP="00B0392F">
            <w:pPr>
              <w:rPr>
                <w:rFonts w:cstheme="minorHAnsi"/>
              </w:rPr>
            </w:pPr>
            <w:r w:rsidRPr="001F4374">
              <w:rPr>
                <w:rFonts w:cstheme="minorHAnsi"/>
              </w:rPr>
              <w:t xml:space="preserve">This is for supervision time as well as reading and feedback on drafts.  The hours are per student FTE and if there is joint supervision the hours are shared in line with the team responsibility percentages.  Please note also point </w:t>
            </w:r>
            <w:r w:rsidR="00BD37EE" w:rsidRPr="001F4374">
              <w:rPr>
                <w:rFonts w:cstheme="minorHAnsi"/>
              </w:rPr>
              <w:t>13</w:t>
            </w:r>
            <w:r w:rsidR="00C144B2" w:rsidRPr="001F4374">
              <w:rPr>
                <w:rFonts w:cstheme="minorHAnsi"/>
              </w:rPr>
              <w:t xml:space="preserve"> </w:t>
            </w:r>
            <w:r w:rsidRPr="001F4374">
              <w:rPr>
                <w:rFonts w:cstheme="minorHAnsi"/>
              </w:rPr>
              <w:t xml:space="preserve">in the workload model. </w:t>
            </w:r>
          </w:p>
        </w:tc>
      </w:tr>
    </w:tbl>
    <w:p w14:paraId="3361BC5F" w14:textId="77777777" w:rsidR="00525827" w:rsidRDefault="00525827" w:rsidP="002058BF">
      <w:pPr>
        <w:rPr>
          <w:rFonts w:cstheme="minorHAnsi"/>
          <w:b/>
          <w:sz w:val="22"/>
          <w:szCs w:val="22"/>
        </w:rPr>
      </w:pPr>
    </w:p>
    <w:p w14:paraId="19F4BA33" w14:textId="77777777" w:rsidR="00572582" w:rsidRDefault="00572582" w:rsidP="002058BF">
      <w:pPr>
        <w:rPr>
          <w:rFonts w:cstheme="minorHAnsi"/>
          <w:b/>
          <w:sz w:val="22"/>
          <w:szCs w:val="22"/>
        </w:rPr>
      </w:pPr>
    </w:p>
    <w:p w14:paraId="4C85A830" w14:textId="77777777" w:rsidR="00572582" w:rsidRDefault="00572582" w:rsidP="002058BF">
      <w:pPr>
        <w:rPr>
          <w:rFonts w:cstheme="minorHAnsi"/>
          <w:b/>
          <w:sz w:val="22"/>
          <w:szCs w:val="22"/>
        </w:rPr>
      </w:pPr>
    </w:p>
    <w:p w14:paraId="05EBD19B" w14:textId="77777777" w:rsidR="00572582" w:rsidRDefault="00572582" w:rsidP="002058BF">
      <w:pPr>
        <w:rPr>
          <w:rFonts w:cstheme="minorHAnsi"/>
          <w:b/>
          <w:sz w:val="22"/>
          <w:szCs w:val="22"/>
        </w:rPr>
      </w:pPr>
    </w:p>
    <w:p w14:paraId="2FAB3599" w14:textId="3E921992" w:rsidR="00D77A65" w:rsidRPr="001F4374" w:rsidRDefault="00D77A65" w:rsidP="002058BF">
      <w:pPr>
        <w:rPr>
          <w:rFonts w:cstheme="minorHAnsi"/>
          <w:b/>
          <w:sz w:val="22"/>
          <w:szCs w:val="22"/>
        </w:rPr>
      </w:pPr>
      <w:r w:rsidRPr="001F4374">
        <w:rPr>
          <w:rFonts w:cstheme="minorHAnsi"/>
          <w:b/>
          <w:sz w:val="22"/>
          <w:szCs w:val="22"/>
        </w:rPr>
        <w:t>Preparation</w:t>
      </w:r>
    </w:p>
    <w:p w14:paraId="225CA9A1" w14:textId="77777777" w:rsidR="00D77A65" w:rsidRPr="001F4374" w:rsidRDefault="00D77A65" w:rsidP="002058BF">
      <w:pPr>
        <w:rPr>
          <w:rFonts w:cstheme="minorHAnsi"/>
          <w:b/>
          <w:sz w:val="22"/>
          <w:szCs w:val="22"/>
        </w:rPr>
      </w:pPr>
    </w:p>
    <w:tbl>
      <w:tblPr>
        <w:tblStyle w:val="TableGrid"/>
        <w:tblW w:w="12895" w:type="dxa"/>
        <w:tblLook w:val="04A0" w:firstRow="1" w:lastRow="0" w:firstColumn="1" w:lastColumn="0" w:noHBand="0" w:noVBand="1"/>
      </w:tblPr>
      <w:tblGrid>
        <w:gridCol w:w="2971"/>
        <w:gridCol w:w="1986"/>
        <w:gridCol w:w="7938"/>
      </w:tblGrid>
      <w:tr w:rsidR="00A94147" w:rsidRPr="001F4374" w14:paraId="6FACFDBB" w14:textId="77777777" w:rsidTr="00A94147">
        <w:tc>
          <w:tcPr>
            <w:tcW w:w="2971" w:type="dxa"/>
            <w:shd w:val="clear" w:color="auto" w:fill="7030A0"/>
          </w:tcPr>
          <w:p w14:paraId="75475833" w14:textId="2AF0B584" w:rsidR="00A94147" w:rsidRPr="001F4374" w:rsidRDefault="00A94147" w:rsidP="00D77A65">
            <w:pPr>
              <w:jc w:val="center"/>
              <w:rPr>
                <w:rFonts w:cstheme="minorHAnsi"/>
              </w:rPr>
            </w:pPr>
            <w:r w:rsidRPr="001F4374">
              <w:rPr>
                <w:rFonts w:cstheme="minorHAnsi"/>
                <w:b/>
                <w:bCs/>
                <w:color w:val="FFFFFF" w:themeColor="background1"/>
              </w:rPr>
              <w:t>Area</w:t>
            </w:r>
          </w:p>
        </w:tc>
        <w:tc>
          <w:tcPr>
            <w:tcW w:w="1986" w:type="dxa"/>
            <w:shd w:val="clear" w:color="auto" w:fill="7030A0"/>
          </w:tcPr>
          <w:p w14:paraId="4D0F9709" w14:textId="07B91A86" w:rsidR="00A94147" w:rsidRPr="001F4374" w:rsidRDefault="00A94147" w:rsidP="00D77A65">
            <w:pPr>
              <w:jc w:val="center"/>
              <w:rPr>
                <w:rFonts w:cstheme="minorHAnsi"/>
              </w:rPr>
            </w:pPr>
            <w:r w:rsidRPr="001F4374">
              <w:rPr>
                <w:rFonts w:cstheme="minorHAnsi"/>
                <w:b/>
                <w:bCs/>
                <w:color w:val="FFFFFF" w:themeColor="background1"/>
              </w:rPr>
              <w:t>Hours</w:t>
            </w:r>
          </w:p>
        </w:tc>
        <w:tc>
          <w:tcPr>
            <w:tcW w:w="7938" w:type="dxa"/>
            <w:shd w:val="clear" w:color="auto" w:fill="7030A0"/>
          </w:tcPr>
          <w:p w14:paraId="376D1AE1" w14:textId="4D2D3F14" w:rsidR="00A94147" w:rsidRPr="001F4374" w:rsidRDefault="00A94147" w:rsidP="00D77A65">
            <w:pPr>
              <w:jc w:val="center"/>
              <w:rPr>
                <w:rFonts w:cstheme="minorHAnsi"/>
              </w:rPr>
            </w:pPr>
            <w:r w:rsidRPr="001F4374">
              <w:rPr>
                <w:rFonts w:cstheme="minorHAnsi"/>
                <w:b/>
                <w:bCs/>
                <w:color w:val="FFFFFF" w:themeColor="background1"/>
              </w:rPr>
              <w:t>Notes</w:t>
            </w:r>
          </w:p>
        </w:tc>
      </w:tr>
      <w:tr w:rsidR="00A94147" w:rsidRPr="001F4374" w14:paraId="2D3B91A3" w14:textId="77777777" w:rsidTr="00A94147">
        <w:tc>
          <w:tcPr>
            <w:tcW w:w="2971" w:type="dxa"/>
          </w:tcPr>
          <w:p w14:paraId="4E504CB8" w14:textId="77777777" w:rsidR="00A94147" w:rsidRPr="001F4374" w:rsidRDefault="00A94147" w:rsidP="00D77A65">
            <w:pPr>
              <w:rPr>
                <w:rFonts w:cstheme="minorHAnsi"/>
              </w:rPr>
            </w:pPr>
            <w:r w:rsidRPr="001F4374">
              <w:rPr>
                <w:rFonts w:cstheme="minorHAnsi"/>
              </w:rPr>
              <w:t>Standard preparation time</w:t>
            </w:r>
          </w:p>
        </w:tc>
        <w:tc>
          <w:tcPr>
            <w:tcW w:w="1986" w:type="dxa"/>
          </w:tcPr>
          <w:p w14:paraId="799C157E" w14:textId="3E8110E6" w:rsidR="00A94147" w:rsidRPr="001F4374" w:rsidRDefault="00A94147" w:rsidP="00D77A65">
            <w:pPr>
              <w:rPr>
                <w:rFonts w:cstheme="minorHAnsi"/>
              </w:rPr>
            </w:pPr>
            <w:r w:rsidRPr="001F4374">
              <w:rPr>
                <w:rFonts w:cstheme="minorHAnsi"/>
              </w:rPr>
              <w:t xml:space="preserve">1 hour per </w:t>
            </w:r>
            <w:r w:rsidR="00D456AF" w:rsidRPr="001F4374">
              <w:rPr>
                <w:rFonts w:cstheme="minorHAnsi"/>
              </w:rPr>
              <w:t>scheduled</w:t>
            </w:r>
            <w:r w:rsidRPr="001F4374">
              <w:rPr>
                <w:rFonts w:cstheme="minorHAnsi"/>
              </w:rPr>
              <w:t xml:space="preserve"> hour</w:t>
            </w:r>
          </w:p>
        </w:tc>
        <w:tc>
          <w:tcPr>
            <w:tcW w:w="7938" w:type="dxa"/>
          </w:tcPr>
          <w:p w14:paraId="125A4CA8" w14:textId="46A0A21A" w:rsidR="00A94147" w:rsidRPr="001F4374" w:rsidRDefault="00A95965" w:rsidP="00D77A65">
            <w:pPr>
              <w:rPr>
                <w:rFonts w:cstheme="minorHAnsi"/>
              </w:rPr>
            </w:pPr>
            <w:r w:rsidRPr="001F4374">
              <w:rPr>
                <w:rFonts w:cstheme="minorHAnsi"/>
              </w:rPr>
              <w:t xml:space="preserve">This is for standard format teaching (lectures, seminars and tutorials) where both the preparation and the delivery falls to the same member of staff.  Where the material is prepared by a member of staff but delivered by another colleague, the Head will allocate preparation time accordingly. </w:t>
            </w:r>
          </w:p>
        </w:tc>
      </w:tr>
      <w:tr w:rsidR="00A94147" w:rsidRPr="001F4374" w14:paraId="4FDF64F9" w14:textId="77777777" w:rsidTr="00A94147">
        <w:tc>
          <w:tcPr>
            <w:tcW w:w="2971" w:type="dxa"/>
          </w:tcPr>
          <w:p w14:paraId="614EF46D" w14:textId="77777777" w:rsidR="00A94147" w:rsidRPr="001F4374" w:rsidRDefault="00A94147" w:rsidP="00D77A65">
            <w:pPr>
              <w:rPr>
                <w:rFonts w:cstheme="minorHAnsi"/>
              </w:rPr>
            </w:pPr>
            <w:r w:rsidRPr="001F4374">
              <w:rPr>
                <w:rFonts w:cstheme="minorHAnsi"/>
              </w:rPr>
              <w:t>Higher preparation time</w:t>
            </w:r>
          </w:p>
        </w:tc>
        <w:tc>
          <w:tcPr>
            <w:tcW w:w="1986" w:type="dxa"/>
          </w:tcPr>
          <w:p w14:paraId="2D03EE1D" w14:textId="2E2374F3" w:rsidR="00A94147" w:rsidRPr="001F4374" w:rsidRDefault="00A94147" w:rsidP="00D77A65">
            <w:pPr>
              <w:rPr>
                <w:rFonts w:cstheme="minorHAnsi"/>
              </w:rPr>
            </w:pPr>
            <w:r w:rsidRPr="001F4374">
              <w:rPr>
                <w:rFonts w:cstheme="minorHAnsi"/>
              </w:rPr>
              <w:t xml:space="preserve">2 hours(+) per </w:t>
            </w:r>
            <w:r w:rsidR="00D456AF" w:rsidRPr="001F4374">
              <w:rPr>
                <w:rFonts w:cstheme="minorHAnsi"/>
              </w:rPr>
              <w:t>scheduled</w:t>
            </w:r>
            <w:r w:rsidRPr="001F4374">
              <w:rPr>
                <w:rFonts w:cstheme="minorHAnsi"/>
              </w:rPr>
              <w:t xml:space="preserve"> hour</w:t>
            </w:r>
          </w:p>
        </w:tc>
        <w:tc>
          <w:tcPr>
            <w:tcW w:w="7938" w:type="dxa"/>
          </w:tcPr>
          <w:p w14:paraId="4B6A80E3" w14:textId="460F825B" w:rsidR="00A94147" w:rsidRPr="001F4374" w:rsidRDefault="00A94147" w:rsidP="00D77A65">
            <w:pPr>
              <w:rPr>
                <w:rFonts w:cstheme="minorHAnsi"/>
              </w:rPr>
            </w:pPr>
            <w:r w:rsidRPr="001F4374">
              <w:rPr>
                <w:rFonts w:cstheme="minorHAnsi"/>
              </w:rPr>
              <w:t xml:space="preserve">This is for material that is new and/or </w:t>
            </w:r>
            <w:r w:rsidR="00D456AF" w:rsidRPr="001F4374">
              <w:rPr>
                <w:rFonts w:cstheme="minorHAnsi"/>
              </w:rPr>
              <w:t>requires extra preparation</w:t>
            </w:r>
            <w:r w:rsidRPr="001F4374">
              <w:rPr>
                <w:rFonts w:cstheme="minorHAnsi"/>
              </w:rPr>
              <w:t xml:space="preserve"> and may be increased further at the discretion of the Head of School.</w:t>
            </w:r>
          </w:p>
        </w:tc>
      </w:tr>
      <w:tr w:rsidR="00A94147" w:rsidRPr="001F4374" w14:paraId="6AF8CDE3" w14:textId="77777777" w:rsidTr="00A94147">
        <w:tc>
          <w:tcPr>
            <w:tcW w:w="2971" w:type="dxa"/>
          </w:tcPr>
          <w:p w14:paraId="48317C7F" w14:textId="77777777" w:rsidR="00A94147" w:rsidRPr="001F4374" w:rsidRDefault="00A94147" w:rsidP="00D77A65">
            <w:pPr>
              <w:rPr>
                <w:rFonts w:cstheme="minorHAnsi"/>
              </w:rPr>
            </w:pPr>
            <w:r w:rsidRPr="001F4374">
              <w:rPr>
                <w:rFonts w:cstheme="minorHAnsi"/>
              </w:rPr>
              <w:t>Other Preparation Time</w:t>
            </w:r>
          </w:p>
        </w:tc>
        <w:tc>
          <w:tcPr>
            <w:tcW w:w="1986" w:type="dxa"/>
          </w:tcPr>
          <w:p w14:paraId="2D81FE63" w14:textId="08440A24" w:rsidR="00A94147" w:rsidRPr="001F4374" w:rsidRDefault="00A95965" w:rsidP="00D77A65">
            <w:pPr>
              <w:rPr>
                <w:rFonts w:cstheme="minorHAnsi"/>
              </w:rPr>
            </w:pPr>
            <w:r w:rsidRPr="001F4374">
              <w:rPr>
                <w:rFonts w:cstheme="minorHAnsi"/>
              </w:rPr>
              <w:t>Flexible</w:t>
            </w:r>
          </w:p>
        </w:tc>
        <w:tc>
          <w:tcPr>
            <w:tcW w:w="7938" w:type="dxa"/>
          </w:tcPr>
          <w:p w14:paraId="434C8E38" w14:textId="548B828B" w:rsidR="00A94147" w:rsidRPr="001F4374" w:rsidRDefault="00A94147" w:rsidP="00D77A65">
            <w:pPr>
              <w:rPr>
                <w:rFonts w:cstheme="minorHAnsi"/>
              </w:rPr>
            </w:pPr>
            <w:r w:rsidRPr="001F4374">
              <w:rPr>
                <w:rFonts w:cstheme="minorHAnsi"/>
              </w:rPr>
              <w:t>For all other forms of teaching not listed above (e.g. performances, fieldwork, teaching of material prepared by others, duplicate teaching, asynchronous on-line delivery and, in ITE, in-School teaching).</w:t>
            </w:r>
            <w:r w:rsidR="00D456AF" w:rsidRPr="001F4374">
              <w:rPr>
                <w:rFonts w:cstheme="minorHAnsi"/>
              </w:rPr>
              <w:t xml:space="preserve"> </w:t>
            </w:r>
            <w:r w:rsidRPr="001F4374">
              <w:rPr>
                <w:rFonts w:cstheme="minorHAnsi"/>
              </w:rPr>
              <w:t>To be determined by the Head as appropriate. In some cases, preparation</w:t>
            </w:r>
            <w:r w:rsidR="00D456AF" w:rsidRPr="001F4374">
              <w:rPr>
                <w:rFonts w:cstheme="minorHAnsi"/>
              </w:rPr>
              <w:t xml:space="preserve"> time</w:t>
            </w:r>
            <w:r w:rsidRPr="001F4374">
              <w:rPr>
                <w:rFonts w:cstheme="minorHAnsi"/>
              </w:rPr>
              <w:t xml:space="preserve"> may be zero.</w:t>
            </w:r>
          </w:p>
        </w:tc>
      </w:tr>
    </w:tbl>
    <w:p w14:paraId="7496947B" w14:textId="77777777" w:rsidR="00D77A65" w:rsidRPr="001F4374" w:rsidRDefault="00D77A65" w:rsidP="002058BF">
      <w:pPr>
        <w:rPr>
          <w:rFonts w:cstheme="minorHAnsi"/>
          <w:b/>
          <w:sz w:val="22"/>
          <w:szCs w:val="22"/>
        </w:rPr>
      </w:pPr>
    </w:p>
    <w:p w14:paraId="083FAC9F" w14:textId="212CB3B9" w:rsidR="00D77A65" w:rsidRPr="001F4374" w:rsidRDefault="00D77A65" w:rsidP="002058BF">
      <w:pPr>
        <w:rPr>
          <w:rFonts w:cstheme="minorHAnsi"/>
          <w:b/>
          <w:sz w:val="22"/>
          <w:szCs w:val="22"/>
        </w:rPr>
      </w:pPr>
      <w:r w:rsidRPr="001F4374">
        <w:rPr>
          <w:rFonts w:cstheme="minorHAnsi"/>
          <w:b/>
          <w:sz w:val="22"/>
          <w:szCs w:val="22"/>
        </w:rPr>
        <w:t>Teaching-related Travel, Field Trips and Events</w:t>
      </w:r>
    </w:p>
    <w:p w14:paraId="7F94F46A" w14:textId="4C080B3A" w:rsidR="002058BF" w:rsidRPr="001F4374" w:rsidRDefault="00D77A65" w:rsidP="002058BF">
      <w:pPr>
        <w:rPr>
          <w:rFonts w:cstheme="minorHAnsi"/>
          <w:sz w:val="22"/>
          <w:szCs w:val="22"/>
        </w:rPr>
      </w:pPr>
      <w:r w:rsidRPr="001F4374">
        <w:rPr>
          <w:rFonts w:cstheme="minorHAnsi"/>
          <w:sz w:val="22"/>
          <w:szCs w:val="22"/>
        </w:rPr>
        <w:t>Heads should allocate appropriate notional hours for any staff member travelling to another location for teaching and for the running of field trips</w:t>
      </w:r>
      <w:r w:rsidR="00B63A24" w:rsidRPr="001F4374">
        <w:rPr>
          <w:rFonts w:cstheme="minorHAnsi"/>
          <w:sz w:val="22"/>
          <w:szCs w:val="22"/>
        </w:rPr>
        <w:t xml:space="preserve"> or on-campus student events such as conferences, exhibitions or performances (where those events are part of the curriculum and assessment</w:t>
      </w:r>
      <w:r w:rsidR="00D456AF" w:rsidRPr="001F4374">
        <w:rPr>
          <w:rFonts w:cstheme="minorHAnsi"/>
          <w:sz w:val="22"/>
          <w:szCs w:val="22"/>
        </w:rPr>
        <w:t xml:space="preserve"> and where they over-run scheduled teaching hours</w:t>
      </w:r>
      <w:r w:rsidR="00B63A24" w:rsidRPr="001F4374">
        <w:rPr>
          <w:rFonts w:cstheme="minorHAnsi"/>
          <w:sz w:val="22"/>
          <w:szCs w:val="22"/>
        </w:rPr>
        <w:t>)</w:t>
      </w:r>
      <w:r w:rsidRPr="001F4374">
        <w:rPr>
          <w:rFonts w:cstheme="minorHAnsi"/>
          <w:sz w:val="22"/>
          <w:szCs w:val="22"/>
        </w:rPr>
        <w:t>.</w:t>
      </w:r>
      <w:r w:rsidR="002058BF" w:rsidRPr="001F4374">
        <w:rPr>
          <w:rFonts w:cstheme="minorHAnsi"/>
          <w:sz w:val="22"/>
          <w:szCs w:val="22"/>
        </w:rPr>
        <w:br w:type="page"/>
      </w:r>
    </w:p>
    <w:p w14:paraId="37CC6284" w14:textId="0F533ED9" w:rsidR="005437BA" w:rsidRPr="001F4374" w:rsidRDefault="0034272C" w:rsidP="005437BA">
      <w:pPr>
        <w:rPr>
          <w:rFonts w:cstheme="minorHAnsi"/>
          <w:b/>
          <w:color w:val="1F4E79" w:themeColor="accent5" w:themeShade="80"/>
          <w:sz w:val="22"/>
          <w:szCs w:val="22"/>
        </w:rPr>
      </w:pPr>
      <w:r w:rsidRPr="001F4374">
        <w:rPr>
          <w:rStyle w:val="Heading1Char"/>
          <w:rFonts w:asciiTheme="minorHAnsi" w:hAnsiTheme="minorHAnsi" w:cstheme="minorHAnsi"/>
          <w:color w:val="1F4E79" w:themeColor="accent5" w:themeShade="80"/>
          <w:sz w:val="22"/>
          <w:szCs w:val="22"/>
        </w:rPr>
        <w:lastRenderedPageBreak/>
        <w:t>APPENDIX B: ADMINISTRATIVE AND OTHER RESPONSIBILITIES</w:t>
      </w:r>
    </w:p>
    <w:p w14:paraId="36EC37F9" w14:textId="2460A7F4" w:rsidR="005437BA" w:rsidRPr="001F4374" w:rsidRDefault="005437BA" w:rsidP="005437BA">
      <w:pPr>
        <w:rPr>
          <w:rFonts w:cstheme="minorHAnsi"/>
          <w:bCs/>
          <w:sz w:val="22"/>
          <w:szCs w:val="22"/>
        </w:rPr>
      </w:pPr>
      <w:r w:rsidRPr="001F4374">
        <w:rPr>
          <w:rFonts w:cstheme="minorHAnsi"/>
          <w:bCs/>
          <w:sz w:val="22"/>
          <w:szCs w:val="22"/>
        </w:rPr>
        <w:t xml:space="preserve">The table below details </w:t>
      </w:r>
      <w:r w:rsidR="00274190" w:rsidRPr="001F4374">
        <w:rPr>
          <w:rFonts w:cstheme="minorHAnsi"/>
          <w:bCs/>
          <w:sz w:val="22"/>
          <w:szCs w:val="22"/>
        </w:rPr>
        <w:t>some</w:t>
      </w:r>
      <w:r w:rsidRPr="001F4374">
        <w:rPr>
          <w:rFonts w:cstheme="minorHAnsi"/>
          <w:bCs/>
          <w:sz w:val="22"/>
          <w:szCs w:val="22"/>
        </w:rPr>
        <w:t xml:space="preserve"> </w:t>
      </w:r>
      <w:r w:rsidR="0034272C" w:rsidRPr="001F4374">
        <w:rPr>
          <w:rFonts w:cstheme="minorHAnsi"/>
          <w:bCs/>
          <w:sz w:val="22"/>
          <w:szCs w:val="22"/>
        </w:rPr>
        <w:t xml:space="preserve">examples of </w:t>
      </w:r>
      <w:r w:rsidRPr="001F4374">
        <w:rPr>
          <w:rFonts w:cstheme="minorHAnsi"/>
          <w:bCs/>
          <w:sz w:val="22"/>
          <w:szCs w:val="22"/>
        </w:rPr>
        <w:t xml:space="preserve">major </w:t>
      </w:r>
      <w:r w:rsidR="00274190" w:rsidRPr="001F4374">
        <w:rPr>
          <w:rFonts w:cstheme="minorHAnsi"/>
          <w:bCs/>
          <w:sz w:val="22"/>
          <w:szCs w:val="22"/>
        </w:rPr>
        <w:t xml:space="preserve">administrative </w:t>
      </w:r>
      <w:r w:rsidRPr="001F4374">
        <w:rPr>
          <w:rFonts w:cstheme="minorHAnsi"/>
          <w:bCs/>
          <w:sz w:val="22"/>
          <w:szCs w:val="22"/>
        </w:rPr>
        <w:t xml:space="preserve">responsibilities and allocates suggested notional allocation in </w:t>
      </w:r>
      <w:r w:rsidR="00274190" w:rsidRPr="001F4374">
        <w:rPr>
          <w:rFonts w:cstheme="minorHAnsi"/>
          <w:bCs/>
          <w:sz w:val="22"/>
          <w:szCs w:val="22"/>
        </w:rPr>
        <w:t>f</w:t>
      </w:r>
      <w:r w:rsidR="003F7FAC">
        <w:rPr>
          <w:rFonts w:cstheme="minorHAnsi"/>
          <w:bCs/>
          <w:sz w:val="22"/>
          <w:szCs w:val="22"/>
        </w:rPr>
        <w:t>our</w:t>
      </w:r>
      <w:r w:rsidRPr="001F4374">
        <w:rPr>
          <w:rFonts w:cstheme="minorHAnsi"/>
          <w:bCs/>
          <w:sz w:val="22"/>
          <w:szCs w:val="22"/>
        </w:rPr>
        <w:t xml:space="preserve"> categories. </w:t>
      </w:r>
      <w:r w:rsidR="006D7E91">
        <w:rPr>
          <w:rFonts w:cstheme="minorHAnsi"/>
          <w:bCs/>
          <w:sz w:val="22"/>
          <w:szCs w:val="22"/>
        </w:rPr>
        <w:t>Where indicated, h</w:t>
      </w:r>
      <w:r w:rsidRPr="001F4374">
        <w:rPr>
          <w:rFonts w:cstheme="minorHAnsi"/>
          <w:bCs/>
          <w:sz w:val="22"/>
          <w:szCs w:val="22"/>
        </w:rPr>
        <w:t xml:space="preserve">eads should reflect on whether these allocations are appropriate for </w:t>
      </w:r>
      <w:r w:rsidR="00986744" w:rsidRPr="001F4374">
        <w:rPr>
          <w:rFonts w:cstheme="minorHAnsi"/>
          <w:bCs/>
          <w:sz w:val="22"/>
          <w:szCs w:val="22"/>
        </w:rPr>
        <w:t xml:space="preserve">the needs of </w:t>
      </w:r>
      <w:r w:rsidRPr="001F4374">
        <w:rPr>
          <w:rFonts w:cstheme="minorHAnsi"/>
          <w:bCs/>
          <w:sz w:val="22"/>
          <w:szCs w:val="22"/>
        </w:rPr>
        <w:t xml:space="preserve">their </w:t>
      </w:r>
      <w:r w:rsidR="00562FA8" w:rsidRPr="001F4374">
        <w:rPr>
          <w:rFonts w:cstheme="minorHAnsi"/>
          <w:bCs/>
          <w:sz w:val="22"/>
          <w:szCs w:val="22"/>
        </w:rPr>
        <w:t xml:space="preserve">individual </w:t>
      </w:r>
      <w:r w:rsidRPr="001F4374">
        <w:rPr>
          <w:rFonts w:cstheme="minorHAnsi"/>
          <w:bCs/>
          <w:sz w:val="22"/>
          <w:szCs w:val="22"/>
        </w:rPr>
        <w:t>Schools or Departments</w:t>
      </w:r>
      <w:r w:rsidR="00986744" w:rsidRPr="001F4374">
        <w:rPr>
          <w:rFonts w:cstheme="minorHAnsi"/>
          <w:bCs/>
          <w:sz w:val="22"/>
          <w:szCs w:val="22"/>
        </w:rPr>
        <w:t xml:space="preserve"> and </w:t>
      </w:r>
      <w:r w:rsidR="0034272C" w:rsidRPr="001F4374">
        <w:rPr>
          <w:rFonts w:cstheme="minorHAnsi"/>
          <w:bCs/>
          <w:sz w:val="22"/>
          <w:szCs w:val="22"/>
        </w:rPr>
        <w:t>adjust</w:t>
      </w:r>
      <w:r w:rsidR="00274190" w:rsidRPr="001F4374">
        <w:rPr>
          <w:rFonts w:cstheme="minorHAnsi"/>
          <w:bCs/>
          <w:sz w:val="22"/>
          <w:szCs w:val="22"/>
        </w:rPr>
        <w:t xml:space="preserve"> the</w:t>
      </w:r>
      <w:r w:rsidR="00986744" w:rsidRPr="001F4374">
        <w:rPr>
          <w:rFonts w:cstheme="minorHAnsi"/>
          <w:bCs/>
          <w:sz w:val="22"/>
          <w:szCs w:val="22"/>
        </w:rPr>
        <w:t xml:space="preserve"> </w:t>
      </w:r>
      <w:r w:rsidR="00274190" w:rsidRPr="001F4374">
        <w:rPr>
          <w:rFonts w:cstheme="minorHAnsi"/>
          <w:bCs/>
          <w:sz w:val="22"/>
          <w:szCs w:val="22"/>
        </w:rPr>
        <w:t>time allocation for roles</w:t>
      </w:r>
      <w:r w:rsidR="00986744" w:rsidRPr="001F4374">
        <w:rPr>
          <w:rFonts w:cstheme="minorHAnsi"/>
          <w:bCs/>
          <w:sz w:val="22"/>
          <w:szCs w:val="22"/>
        </w:rPr>
        <w:t xml:space="preserve"> where necessary.</w:t>
      </w:r>
      <w:r w:rsidR="00274190" w:rsidRPr="001F4374">
        <w:rPr>
          <w:rFonts w:cstheme="minorHAnsi"/>
          <w:bCs/>
          <w:sz w:val="22"/>
          <w:szCs w:val="22"/>
        </w:rPr>
        <w:t xml:space="preserve"> They should also capture any additional roles that are </w:t>
      </w:r>
      <w:r w:rsidR="0034272C" w:rsidRPr="001F4374">
        <w:rPr>
          <w:rFonts w:cstheme="minorHAnsi"/>
          <w:bCs/>
          <w:sz w:val="22"/>
          <w:szCs w:val="22"/>
        </w:rPr>
        <w:t>undertaken</w:t>
      </w:r>
      <w:r w:rsidR="00274190" w:rsidRPr="001F4374">
        <w:rPr>
          <w:rFonts w:cstheme="minorHAnsi"/>
          <w:bCs/>
          <w:sz w:val="22"/>
          <w:szCs w:val="22"/>
        </w:rPr>
        <w:t xml:space="preserve"> in their teams and determine an appropriate allocation of notional hours.</w:t>
      </w:r>
      <w:r w:rsidR="0034272C" w:rsidRPr="001F4374">
        <w:rPr>
          <w:rFonts w:cstheme="minorHAnsi"/>
          <w:bCs/>
          <w:sz w:val="22"/>
          <w:szCs w:val="22"/>
        </w:rPr>
        <w:t xml:space="preserve"> These appendices will be updated as the model is reviewed.</w:t>
      </w:r>
    </w:p>
    <w:p w14:paraId="54F315B7" w14:textId="0C950020" w:rsidR="005437BA" w:rsidRPr="001F4374" w:rsidRDefault="005437BA" w:rsidP="005437BA">
      <w:pPr>
        <w:rPr>
          <w:rFonts w:cstheme="minorHAnsi"/>
          <w:bCs/>
          <w:sz w:val="22"/>
          <w:szCs w:val="22"/>
        </w:rPr>
      </w:pPr>
    </w:p>
    <w:p w14:paraId="4B327BA7" w14:textId="0815D3F0" w:rsidR="005437BA" w:rsidRPr="001F4374" w:rsidRDefault="005437BA" w:rsidP="005437BA">
      <w:pPr>
        <w:rPr>
          <w:rFonts w:cstheme="minorHAnsi"/>
          <w:bCs/>
          <w:sz w:val="22"/>
          <w:szCs w:val="22"/>
        </w:rPr>
      </w:pPr>
      <w:r w:rsidRPr="001F4374">
        <w:rPr>
          <w:rFonts w:cstheme="minorHAnsi"/>
          <w:bCs/>
          <w:sz w:val="22"/>
          <w:szCs w:val="22"/>
        </w:rPr>
        <w:t xml:space="preserve">All members of staff receive a block allocation of </w:t>
      </w:r>
      <w:r w:rsidRPr="001F4374">
        <w:rPr>
          <w:rFonts w:cstheme="minorHAnsi"/>
          <w:b/>
          <w:bCs/>
          <w:sz w:val="22"/>
          <w:szCs w:val="22"/>
        </w:rPr>
        <w:t xml:space="preserve">100 </w:t>
      </w:r>
      <w:r w:rsidR="00EA30CF" w:rsidRPr="001F4374">
        <w:rPr>
          <w:rFonts w:cstheme="minorHAnsi"/>
          <w:b/>
          <w:bCs/>
          <w:sz w:val="22"/>
          <w:szCs w:val="22"/>
        </w:rPr>
        <w:t xml:space="preserve">notional </w:t>
      </w:r>
      <w:r w:rsidRPr="001F4374">
        <w:rPr>
          <w:rFonts w:cstheme="minorHAnsi"/>
          <w:b/>
          <w:bCs/>
          <w:sz w:val="22"/>
          <w:szCs w:val="22"/>
        </w:rPr>
        <w:t>hours</w:t>
      </w:r>
      <w:r w:rsidRPr="001F4374">
        <w:rPr>
          <w:rFonts w:cstheme="minorHAnsi"/>
          <w:bCs/>
          <w:sz w:val="22"/>
          <w:szCs w:val="22"/>
        </w:rPr>
        <w:t xml:space="preserve"> of general administrative duties which includes attendance at</w:t>
      </w:r>
      <w:r w:rsidR="00562FA8" w:rsidRPr="001F4374">
        <w:rPr>
          <w:rFonts w:cstheme="minorHAnsi"/>
          <w:bCs/>
          <w:sz w:val="22"/>
          <w:szCs w:val="22"/>
        </w:rPr>
        <w:t xml:space="preserve"> foundation day</w:t>
      </w:r>
      <w:r w:rsidRPr="001F4374">
        <w:rPr>
          <w:rFonts w:cstheme="minorHAnsi"/>
          <w:bCs/>
          <w:sz w:val="22"/>
          <w:szCs w:val="22"/>
        </w:rPr>
        <w:t>, Learning and Teaching Days, student recruitment events, compulsory training, Subject or Department meetings, School Fora,</w:t>
      </w:r>
      <w:r w:rsidR="00274190" w:rsidRPr="001F4374">
        <w:rPr>
          <w:rFonts w:cstheme="minorHAnsi"/>
          <w:bCs/>
          <w:sz w:val="22"/>
          <w:szCs w:val="22"/>
        </w:rPr>
        <w:t xml:space="preserve"> Reflective Days</w:t>
      </w:r>
      <w:r w:rsidR="00A94147" w:rsidRPr="001F4374">
        <w:rPr>
          <w:rFonts w:cstheme="minorHAnsi"/>
          <w:bCs/>
          <w:sz w:val="22"/>
          <w:szCs w:val="22"/>
        </w:rPr>
        <w:t>, Co-Design events</w:t>
      </w:r>
      <w:r w:rsidRPr="001F4374">
        <w:rPr>
          <w:rFonts w:cstheme="minorHAnsi"/>
          <w:bCs/>
          <w:sz w:val="22"/>
          <w:szCs w:val="22"/>
        </w:rPr>
        <w:t xml:space="preserve"> and administrative tasks such as attendance monitoring</w:t>
      </w:r>
      <w:r w:rsidR="002058BF" w:rsidRPr="001F4374">
        <w:rPr>
          <w:rFonts w:cstheme="minorHAnsi"/>
          <w:bCs/>
          <w:sz w:val="22"/>
          <w:szCs w:val="22"/>
        </w:rPr>
        <w:t xml:space="preserve">. </w:t>
      </w:r>
      <w:r w:rsidR="00274190" w:rsidRPr="001F4374">
        <w:rPr>
          <w:rFonts w:cstheme="minorHAnsi"/>
          <w:bCs/>
          <w:sz w:val="22"/>
          <w:szCs w:val="22"/>
        </w:rPr>
        <w:t xml:space="preserve">For new staff this allocation </w:t>
      </w:r>
      <w:r w:rsidR="00562FA8" w:rsidRPr="001F4374">
        <w:rPr>
          <w:rFonts w:cstheme="minorHAnsi"/>
          <w:bCs/>
          <w:sz w:val="22"/>
          <w:szCs w:val="22"/>
        </w:rPr>
        <w:t>may</w:t>
      </w:r>
      <w:r w:rsidR="00274190" w:rsidRPr="001F4374">
        <w:rPr>
          <w:rFonts w:cstheme="minorHAnsi"/>
          <w:bCs/>
          <w:sz w:val="22"/>
          <w:szCs w:val="22"/>
        </w:rPr>
        <w:t xml:space="preserve"> </w:t>
      </w:r>
      <w:r w:rsidR="001F4374">
        <w:rPr>
          <w:rFonts w:cstheme="minorHAnsi"/>
          <w:bCs/>
          <w:sz w:val="22"/>
          <w:szCs w:val="22"/>
        </w:rPr>
        <w:t xml:space="preserve">be </w:t>
      </w:r>
      <w:r w:rsidR="00274190" w:rsidRPr="001F4374">
        <w:rPr>
          <w:rFonts w:cstheme="minorHAnsi"/>
          <w:bCs/>
          <w:sz w:val="22"/>
          <w:szCs w:val="22"/>
        </w:rPr>
        <w:t xml:space="preserve">increased to </w:t>
      </w:r>
      <w:r w:rsidR="00274190" w:rsidRPr="001F4374">
        <w:rPr>
          <w:rFonts w:cstheme="minorHAnsi"/>
          <w:b/>
          <w:bCs/>
          <w:sz w:val="22"/>
          <w:szCs w:val="22"/>
        </w:rPr>
        <w:t>150</w:t>
      </w:r>
      <w:r w:rsidR="00EA30CF" w:rsidRPr="001F4374">
        <w:rPr>
          <w:rFonts w:cstheme="minorHAnsi"/>
          <w:b/>
          <w:bCs/>
          <w:sz w:val="22"/>
          <w:szCs w:val="22"/>
        </w:rPr>
        <w:t xml:space="preserve"> notional</w:t>
      </w:r>
      <w:r w:rsidR="00274190" w:rsidRPr="001F4374">
        <w:rPr>
          <w:rFonts w:cstheme="minorHAnsi"/>
          <w:b/>
          <w:bCs/>
          <w:sz w:val="22"/>
          <w:szCs w:val="22"/>
        </w:rPr>
        <w:t xml:space="preserve"> hours</w:t>
      </w:r>
      <w:r w:rsidR="001F4374">
        <w:rPr>
          <w:rFonts w:cstheme="minorHAnsi"/>
          <w:bCs/>
          <w:sz w:val="22"/>
          <w:szCs w:val="22"/>
        </w:rPr>
        <w:t xml:space="preserve"> </w:t>
      </w:r>
      <w:r w:rsidR="001F4374" w:rsidRPr="001F4374">
        <w:rPr>
          <w:rFonts w:cstheme="minorHAnsi"/>
          <w:bCs/>
          <w:sz w:val="22"/>
          <w:szCs w:val="22"/>
        </w:rPr>
        <w:t>depending on the precise circumstances.</w:t>
      </w:r>
    </w:p>
    <w:p w14:paraId="1D0AEC91" w14:textId="77777777" w:rsidR="00A94147" w:rsidRPr="001F4374" w:rsidRDefault="00A94147" w:rsidP="005437BA">
      <w:pPr>
        <w:rPr>
          <w:rFonts w:cstheme="minorHAnsi"/>
          <w:bCs/>
          <w:sz w:val="22"/>
          <w:szCs w:val="22"/>
        </w:rPr>
      </w:pPr>
    </w:p>
    <w:p w14:paraId="48FEC5FC" w14:textId="77777777" w:rsidR="005437BA" w:rsidRPr="001F4374" w:rsidRDefault="005437BA" w:rsidP="005437BA">
      <w:pPr>
        <w:rPr>
          <w:rFonts w:cstheme="minorHAnsi"/>
          <w:bCs/>
          <w:sz w:val="22"/>
          <w:szCs w:val="22"/>
        </w:rPr>
      </w:pPr>
    </w:p>
    <w:tbl>
      <w:tblPr>
        <w:tblStyle w:val="TableGrid"/>
        <w:tblW w:w="0" w:type="auto"/>
        <w:tblLook w:val="04A0" w:firstRow="1" w:lastRow="0" w:firstColumn="1" w:lastColumn="0" w:noHBand="0" w:noVBand="1"/>
      </w:tblPr>
      <w:tblGrid>
        <w:gridCol w:w="4458"/>
        <w:gridCol w:w="913"/>
        <w:gridCol w:w="8882"/>
      </w:tblGrid>
      <w:tr w:rsidR="005437BA" w:rsidRPr="001F4374" w14:paraId="1814E4B0" w14:textId="77777777" w:rsidTr="00775A10">
        <w:tc>
          <w:tcPr>
            <w:tcW w:w="4458" w:type="dxa"/>
            <w:shd w:val="clear" w:color="auto" w:fill="8EAADB" w:themeFill="accent1" w:themeFillTint="99"/>
          </w:tcPr>
          <w:p w14:paraId="1F2C1304" w14:textId="0B837121" w:rsidR="005437BA" w:rsidRPr="001F4374" w:rsidRDefault="005437BA" w:rsidP="00B0392F">
            <w:pPr>
              <w:rPr>
                <w:rFonts w:cstheme="minorHAnsi"/>
                <w:bCs/>
              </w:rPr>
            </w:pPr>
            <w:r w:rsidRPr="001F4374">
              <w:rPr>
                <w:rFonts w:cstheme="minorHAnsi"/>
                <w:bCs/>
              </w:rPr>
              <w:t>Category A (1</w:t>
            </w:r>
            <w:r w:rsidR="001F4374" w:rsidRPr="001F4374">
              <w:rPr>
                <w:rFonts w:cstheme="minorHAnsi"/>
                <w:bCs/>
              </w:rPr>
              <w:t xml:space="preserve">00+ </w:t>
            </w:r>
            <w:r w:rsidRPr="001F4374">
              <w:rPr>
                <w:rFonts w:cstheme="minorHAnsi"/>
                <w:bCs/>
              </w:rPr>
              <w:t>hours)</w:t>
            </w:r>
          </w:p>
        </w:tc>
        <w:tc>
          <w:tcPr>
            <w:tcW w:w="913" w:type="dxa"/>
            <w:shd w:val="clear" w:color="auto" w:fill="8EAADB" w:themeFill="accent1" w:themeFillTint="99"/>
          </w:tcPr>
          <w:p w14:paraId="78E245D5" w14:textId="77777777" w:rsidR="005437BA" w:rsidRPr="001F4374" w:rsidRDefault="005437BA" w:rsidP="00B0392F">
            <w:pPr>
              <w:rPr>
                <w:rFonts w:cstheme="minorHAnsi"/>
                <w:bCs/>
              </w:rPr>
            </w:pPr>
            <w:r w:rsidRPr="001F4374">
              <w:rPr>
                <w:rFonts w:cstheme="minorHAnsi"/>
                <w:bCs/>
              </w:rPr>
              <w:t>Hours</w:t>
            </w:r>
          </w:p>
        </w:tc>
        <w:tc>
          <w:tcPr>
            <w:tcW w:w="8882" w:type="dxa"/>
            <w:shd w:val="clear" w:color="auto" w:fill="8EAADB" w:themeFill="accent1" w:themeFillTint="99"/>
          </w:tcPr>
          <w:p w14:paraId="1B9E043A" w14:textId="77777777" w:rsidR="005437BA" w:rsidRPr="001F4374" w:rsidRDefault="005437BA" w:rsidP="00B0392F">
            <w:pPr>
              <w:rPr>
                <w:rFonts w:cstheme="minorHAnsi"/>
                <w:bCs/>
              </w:rPr>
            </w:pPr>
            <w:r w:rsidRPr="001F4374">
              <w:rPr>
                <w:rFonts w:cstheme="minorHAnsi"/>
                <w:bCs/>
              </w:rPr>
              <w:t>Notes</w:t>
            </w:r>
          </w:p>
        </w:tc>
      </w:tr>
      <w:tr w:rsidR="00986744" w:rsidRPr="001F4374" w14:paraId="0353FE98" w14:textId="77777777" w:rsidTr="00775A10">
        <w:tc>
          <w:tcPr>
            <w:tcW w:w="4458" w:type="dxa"/>
          </w:tcPr>
          <w:p w14:paraId="3C0B1693" w14:textId="0AEED712" w:rsidR="00986744" w:rsidRPr="001F4374" w:rsidRDefault="00986744" w:rsidP="00B0392F">
            <w:pPr>
              <w:rPr>
                <w:rFonts w:cstheme="minorHAnsi"/>
                <w:bCs/>
              </w:rPr>
            </w:pPr>
            <w:r w:rsidRPr="001F4374">
              <w:rPr>
                <w:rFonts w:cstheme="minorHAnsi"/>
                <w:bCs/>
              </w:rPr>
              <w:t>Head of School</w:t>
            </w:r>
            <w:r w:rsidR="001F4374" w:rsidRPr="001F4374">
              <w:rPr>
                <w:rFonts w:cstheme="minorHAnsi"/>
                <w:bCs/>
              </w:rPr>
              <w:t>/Department</w:t>
            </w:r>
          </w:p>
        </w:tc>
        <w:tc>
          <w:tcPr>
            <w:tcW w:w="913" w:type="dxa"/>
          </w:tcPr>
          <w:p w14:paraId="106DEA2F" w14:textId="5051CFC6" w:rsidR="00986744" w:rsidRPr="001F4374" w:rsidRDefault="001F4374" w:rsidP="00B0392F">
            <w:pPr>
              <w:rPr>
                <w:rFonts w:cstheme="minorHAnsi"/>
                <w:bCs/>
              </w:rPr>
            </w:pPr>
            <w:r w:rsidRPr="001F4374">
              <w:rPr>
                <w:rFonts w:cstheme="minorHAnsi"/>
                <w:bCs/>
              </w:rPr>
              <w:t>200</w:t>
            </w:r>
          </w:p>
        </w:tc>
        <w:tc>
          <w:tcPr>
            <w:tcW w:w="8882" w:type="dxa"/>
          </w:tcPr>
          <w:p w14:paraId="63BDCC50" w14:textId="53B754BE" w:rsidR="00986744" w:rsidRPr="001F4374" w:rsidRDefault="002B6097" w:rsidP="00B0392F">
            <w:pPr>
              <w:rPr>
                <w:rFonts w:cstheme="minorHAnsi"/>
                <w:bCs/>
              </w:rPr>
            </w:pPr>
            <w:r>
              <w:rPr>
                <w:rFonts w:cstheme="minorHAnsi"/>
                <w:bCs/>
              </w:rPr>
              <w:t>May</w:t>
            </w:r>
            <w:r w:rsidR="001F4374" w:rsidRPr="001F4374">
              <w:rPr>
                <w:rFonts w:cstheme="minorHAnsi"/>
                <w:bCs/>
              </w:rPr>
              <w:t xml:space="preserve"> be increased in conversation with the DVC dependent upon other commitments for the year and/or to reflect the overall size and/or complexity of the School’s provision.</w:t>
            </w:r>
          </w:p>
        </w:tc>
      </w:tr>
      <w:tr w:rsidR="009F62C2" w:rsidRPr="001F4374" w14:paraId="49291E79" w14:textId="77777777" w:rsidTr="00775A10">
        <w:tc>
          <w:tcPr>
            <w:tcW w:w="4458" w:type="dxa"/>
          </w:tcPr>
          <w:p w14:paraId="1F4724B7" w14:textId="12B10568" w:rsidR="009F62C2" w:rsidRPr="001F4374" w:rsidRDefault="009F62C2" w:rsidP="009F62C2">
            <w:pPr>
              <w:rPr>
                <w:rFonts w:cstheme="minorHAnsi"/>
                <w:bCs/>
              </w:rPr>
            </w:pPr>
            <w:r w:rsidRPr="001F4374">
              <w:rPr>
                <w:rFonts w:cstheme="minorHAnsi"/>
                <w:bCs/>
              </w:rPr>
              <w:t>Foundation Year Lead</w:t>
            </w:r>
          </w:p>
        </w:tc>
        <w:tc>
          <w:tcPr>
            <w:tcW w:w="913" w:type="dxa"/>
          </w:tcPr>
          <w:p w14:paraId="0758347C" w14:textId="2C292619" w:rsidR="009F62C2" w:rsidRPr="001F4374" w:rsidRDefault="009F62C2" w:rsidP="009F62C2">
            <w:pPr>
              <w:rPr>
                <w:rFonts w:cstheme="minorHAnsi"/>
                <w:bCs/>
              </w:rPr>
            </w:pPr>
            <w:r w:rsidRPr="001F4374">
              <w:rPr>
                <w:rFonts w:cstheme="minorHAnsi"/>
                <w:bCs/>
              </w:rPr>
              <w:t>150</w:t>
            </w:r>
          </w:p>
        </w:tc>
        <w:tc>
          <w:tcPr>
            <w:tcW w:w="8882" w:type="dxa"/>
          </w:tcPr>
          <w:p w14:paraId="5DE22EC5" w14:textId="2019B299" w:rsidR="009F62C2" w:rsidRPr="001F4374" w:rsidRDefault="009F62C2" w:rsidP="009F62C2">
            <w:pPr>
              <w:rPr>
                <w:rFonts w:cstheme="minorHAnsi"/>
                <w:bCs/>
              </w:rPr>
            </w:pPr>
          </w:p>
        </w:tc>
      </w:tr>
      <w:tr w:rsidR="009F62C2" w:rsidRPr="001F4374" w14:paraId="65213FB6" w14:textId="77777777" w:rsidTr="00775A10">
        <w:tc>
          <w:tcPr>
            <w:tcW w:w="4458" w:type="dxa"/>
          </w:tcPr>
          <w:p w14:paraId="319DB05A" w14:textId="1444D119" w:rsidR="009F62C2" w:rsidRPr="001F4374" w:rsidRDefault="009F62C2" w:rsidP="009F62C2">
            <w:pPr>
              <w:rPr>
                <w:rFonts w:cstheme="minorHAnsi"/>
                <w:bCs/>
              </w:rPr>
            </w:pPr>
            <w:r w:rsidRPr="001F4374">
              <w:rPr>
                <w:rFonts w:cstheme="minorHAnsi"/>
                <w:bCs/>
              </w:rPr>
              <w:t>Deputy Head of School</w:t>
            </w:r>
          </w:p>
        </w:tc>
        <w:tc>
          <w:tcPr>
            <w:tcW w:w="913" w:type="dxa"/>
          </w:tcPr>
          <w:p w14:paraId="098335E7" w14:textId="2F166CAC" w:rsidR="009F62C2" w:rsidRPr="001F4374" w:rsidRDefault="009F62C2" w:rsidP="009F62C2">
            <w:pPr>
              <w:rPr>
                <w:rFonts w:cstheme="minorHAnsi"/>
                <w:bCs/>
              </w:rPr>
            </w:pPr>
            <w:r w:rsidRPr="001F4374">
              <w:rPr>
                <w:rFonts w:cstheme="minorHAnsi"/>
                <w:bCs/>
              </w:rPr>
              <w:t>1</w:t>
            </w:r>
            <w:r>
              <w:rPr>
                <w:rFonts w:cstheme="minorHAnsi"/>
                <w:bCs/>
              </w:rPr>
              <w:t>0</w:t>
            </w:r>
            <w:r w:rsidRPr="001F4374">
              <w:rPr>
                <w:rFonts w:cstheme="minorHAnsi"/>
                <w:bCs/>
              </w:rPr>
              <w:t>0</w:t>
            </w:r>
          </w:p>
        </w:tc>
        <w:tc>
          <w:tcPr>
            <w:tcW w:w="8882" w:type="dxa"/>
          </w:tcPr>
          <w:p w14:paraId="09B7A428" w14:textId="5E17AE03" w:rsidR="009F62C2" w:rsidRPr="001F4374" w:rsidRDefault="002B6097" w:rsidP="009F62C2">
            <w:pPr>
              <w:rPr>
                <w:rFonts w:cstheme="minorHAnsi"/>
                <w:bCs/>
              </w:rPr>
            </w:pPr>
            <w:r>
              <w:rPr>
                <w:rFonts w:cstheme="minorHAnsi"/>
                <w:bCs/>
              </w:rPr>
              <w:t>May</w:t>
            </w:r>
            <w:r w:rsidR="009F62C2" w:rsidRPr="001F4374">
              <w:rPr>
                <w:rFonts w:cstheme="minorHAnsi"/>
                <w:bCs/>
              </w:rPr>
              <w:t xml:space="preserve"> be increased in conversation with the Head, dependent upon the size of the provision</w:t>
            </w:r>
            <w:r w:rsidR="009F62C2">
              <w:rPr>
                <w:rFonts w:cstheme="minorHAnsi"/>
                <w:bCs/>
              </w:rPr>
              <w:t>.</w:t>
            </w:r>
          </w:p>
        </w:tc>
      </w:tr>
      <w:tr w:rsidR="009F62C2" w:rsidRPr="001F4374" w14:paraId="55C496A4" w14:textId="77777777" w:rsidTr="00775A10">
        <w:tc>
          <w:tcPr>
            <w:tcW w:w="4458" w:type="dxa"/>
          </w:tcPr>
          <w:p w14:paraId="7495EF94" w14:textId="7069CF4D" w:rsidR="009F62C2" w:rsidRPr="001F4374" w:rsidRDefault="009F62C2" w:rsidP="009F62C2">
            <w:pPr>
              <w:rPr>
                <w:rFonts w:cstheme="minorHAnsi"/>
                <w:bCs/>
              </w:rPr>
            </w:pPr>
            <w:r w:rsidRPr="001F4374">
              <w:rPr>
                <w:rFonts w:cstheme="minorHAnsi"/>
                <w:bCs/>
              </w:rPr>
              <w:t>Assistant Head of School/Department</w:t>
            </w:r>
          </w:p>
        </w:tc>
        <w:tc>
          <w:tcPr>
            <w:tcW w:w="913" w:type="dxa"/>
          </w:tcPr>
          <w:p w14:paraId="3714F116" w14:textId="3197535E" w:rsidR="009F62C2" w:rsidRPr="001F4374" w:rsidRDefault="009F62C2" w:rsidP="009F62C2">
            <w:pPr>
              <w:rPr>
                <w:rFonts w:cstheme="minorHAnsi"/>
                <w:bCs/>
              </w:rPr>
            </w:pPr>
            <w:r w:rsidRPr="001F4374">
              <w:rPr>
                <w:rFonts w:cstheme="minorHAnsi"/>
                <w:bCs/>
              </w:rPr>
              <w:t>1</w:t>
            </w:r>
            <w:r>
              <w:rPr>
                <w:rFonts w:cstheme="minorHAnsi"/>
                <w:bCs/>
              </w:rPr>
              <w:t>00</w:t>
            </w:r>
          </w:p>
        </w:tc>
        <w:tc>
          <w:tcPr>
            <w:tcW w:w="8882" w:type="dxa"/>
          </w:tcPr>
          <w:p w14:paraId="39719742" w14:textId="18F87801" w:rsidR="009F62C2" w:rsidRPr="001F4374" w:rsidRDefault="002B6097" w:rsidP="009F62C2">
            <w:pPr>
              <w:rPr>
                <w:rFonts w:cstheme="minorHAnsi"/>
                <w:bCs/>
              </w:rPr>
            </w:pPr>
            <w:r>
              <w:rPr>
                <w:rFonts w:cstheme="minorHAnsi"/>
                <w:bCs/>
              </w:rPr>
              <w:t>May</w:t>
            </w:r>
            <w:r w:rsidR="009F62C2" w:rsidRPr="001F4374">
              <w:rPr>
                <w:rFonts w:cstheme="minorHAnsi"/>
                <w:bCs/>
              </w:rPr>
              <w:t xml:space="preserve"> be increased in conversation with the Head, dependent upon the size of the provision</w:t>
            </w:r>
            <w:r w:rsidR="009F62C2">
              <w:rPr>
                <w:rFonts w:cstheme="minorHAnsi"/>
                <w:bCs/>
              </w:rPr>
              <w:t>.</w:t>
            </w:r>
          </w:p>
        </w:tc>
      </w:tr>
      <w:tr w:rsidR="009F62C2" w:rsidRPr="001F4374" w14:paraId="673D266D" w14:textId="77777777" w:rsidTr="00775A10">
        <w:tc>
          <w:tcPr>
            <w:tcW w:w="4458" w:type="dxa"/>
          </w:tcPr>
          <w:p w14:paraId="392A9A40" w14:textId="49B3420E" w:rsidR="009F62C2" w:rsidRPr="001F4374" w:rsidRDefault="009F62C2" w:rsidP="009F62C2">
            <w:pPr>
              <w:rPr>
                <w:rFonts w:cstheme="minorHAnsi"/>
                <w:bCs/>
              </w:rPr>
            </w:pPr>
            <w:r w:rsidRPr="001F4374">
              <w:rPr>
                <w:rFonts w:cstheme="minorHAnsi"/>
                <w:bCs/>
              </w:rPr>
              <w:t>Deputy Registrar</w:t>
            </w:r>
          </w:p>
        </w:tc>
        <w:tc>
          <w:tcPr>
            <w:tcW w:w="913" w:type="dxa"/>
          </w:tcPr>
          <w:p w14:paraId="326C571A" w14:textId="05901BFD" w:rsidR="009F62C2" w:rsidRPr="001F4374" w:rsidRDefault="009F62C2" w:rsidP="009F62C2">
            <w:pPr>
              <w:rPr>
                <w:rFonts w:cstheme="minorHAnsi"/>
                <w:bCs/>
              </w:rPr>
            </w:pPr>
            <w:r w:rsidRPr="001F4374">
              <w:rPr>
                <w:rFonts w:cstheme="minorHAnsi"/>
                <w:bCs/>
              </w:rPr>
              <w:t>1</w:t>
            </w:r>
            <w:r>
              <w:rPr>
                <w:rFonts w:cstheme="minorHAnsi"/>
                <w:bCs/>
              </w:rPr>
              <w:t>0</w:t>
            </w:r>
            <w:r w:rsidRPr="001F4374">
              <w:rPr>
                <w:rFonts w:cstheme="minorHAnsi"/>
                <w:bCs/>
              </w:rPr>
              <w:t>0</w:t>
            </w:r>
          </w:p>
        </w:tc>
        <w:tc>
          <w:tcPr>
            <w:tcW w:w="8882" w:type="dxa"/>
          </w:tcPr>
          <w:p w14:paraId="01564FB9" w14:textId="56F4B442" w:rsidR="009F62C2" w:rsidRPr="001F4374" w:rsidRDefault="009F62C2" w:rsidP="009F62C2">
            <w:pPr>
              <w:rPr>
                <w:rFonts w:cstheme="minorHAnsi"/>
                <w:bCs/>
              </w:rPr>
            </w:pPr>
            <w:r w:rsidRPr="001F4374">
              <w:rPr>
                <w:rFonts w:cstheme="minorHAnsi"/>
                <w:bCs/>
              </w:rPr>
              <w:t>Currently only at the Creative Campus</w:t>
            </w:r>
          </w:p>
        </w:tc>
      </w:tr>
      <w:tr w:rsidR="009F62C2" w:rsidRPr="001F4374" w14:paraId="5C05E860" w14:textId="77777777" w:rsidTr="00775A10">
        <w:tc>
          <w:tcPr>
            <w:tcW w:w="4458" w:type="dxa"/>
          </w:tcPr>
          <w:p w14:paraId="3D558721" w14:textId="1E68D8D5" w:rsidR="009F62C2" w:rsidRPr="001F4374" w:rsidRDefault="009F62C2" w:rsidP="009F62C2">
            <w:pPr>
              <w:rPr>
                <w:rFonts w:cstheme="minorHAnsi"/>
                <w:bCs/>
              </w:rPr>
            </w:pPr>
            <w:r w:rsidRPr="001F4374">
              <w:rPr>
                <w:rFonts w:cstheme="minorHAnsi"/>
                <w:bCs/>
              </w:rPr>
              <w:t>School Senior Academic Advisor</w:t>
            </w:r>
          </w:p>
        </w:tc>
        <w:tc>
          <w:tcPr>
            <w:tcW w:w="913" w:type="dxa"/>
          </w:tcPr>
          <w:p w14:paraId="152DD8DA" w14:textId="70B674C4" w:rsidR="009F62C2" w:rsidRPr="001F4374" w:rsidRDefault="009F62C2" w:rsidP="009F62C2">
            <w:pPr>
              <w:rPr>
                <w:rFonts w:cstheme="minorHAnsi"/>
                <w:bCs/>
              </w:rPr>
            </w:pPr>
            <w:r w:rsidRPr="001F4374">
              <w:rPr>
                <w:rFonts w:cstheme="minorHAnsi"/>
                <w:bCs/>
              </w:rPr>
              <w:t>100</w:t>
            </w:r>
          </w:p>
        </w:tc>
        <w:tc>
          <w:tcPr>
            <w:tcW w:w="8882" w:type="dxa"/>
          </w:tcPr>
          <w:p w14:paraId="1AE4F133" w14:textId="6A7FB97E" w:rsidR="009F62C2" w:rsidRPr="001F4374" w:rsidRDefault="002B6097" w:rsidP="009F62C2">
            <w:pPr>
              <w:rPr>
                <w:rFonts w:cstheme="minorHAnsi"/>
                <w:bCs/>
              </w:rPr>
            </w:pPr>
            <w:r>
              <w:rPr>
                <w:rFonts w:cstheme="minorHAnsi"/>
                <w:bCs/>
              </w:rPr>
              <w:t>May</w:t>
            </w:r>
            <w:r w:rsidR="009F62C2" w:rsidRPr="001F4374">
              <w:rPr>
                <w:rFonts w:cstheme="minorHAnsi"/>
                <w:bCs/>
              </w:rPr>
              <w:t xml:space="preserve"> be increased in conversation with the Head, dependent upon the size of the provision</w:t>
            </w:r>
            <w:r w:rsidR="009F62C2">
              <w:rPr>
                <w:rFonts w:cstheme="minorHAnsi"/>
                <w:bCs/>
              </w:rPr>
              <w:t>.</w:t>
            </w:r>
          </w:p>
        </w:tc>
      </w:tr>
      <w:tr w:rsidR="009F62C2" w:rsidRPr="001F4374" w14:paraId="1AC75A23" w14:textId="77777777" w:rsidTr="00775A10">
        <w:tc>
          <w:tcPr>
            <w:tcW w:w="4458" w:type="dxa"/>
          </w:tcPr>
          <w:p w14:paraId="66448A35" w14:textId="116122DE" w:rsidR="009F62C2" w:rsidRPr="001F4374" w:rsidRDefault="009F62C2" w:rsidP="009F62C2">
            <w:pPr>
              <w:rPr>
                <w:rFonts w:cstheme="minorHAnsi"/>
                <w:bCs/>
              </w:rPr>
            </w:pPr>
            <w:r w:rsidRPr="001F4374">
              <w:rPr>
                <w:rFonts w:cstheme="minorHAnsi"/>
                <w:bCs/>
              </w:rPr>
              <w:t>Subject Lead</w:t>
            </w:r>
          </w:p>
        </w:tc>
        <w:tc>
          <w:tcPr>
            <w:tcW w:w="913" w:type="dxa"/>
          </w:tcPr>
          <w:p w14:paraId="6E770FDB" w14:textId="56835A71" w:rsidR="009F62C2" w:rsidRPr="001F4374" w:rsidRDefault="009F62C2" w:rsidP="009F62C2">
            <w:pPr>
              <w:rPr>
                <w:rFonts w:cstheme="minorHAnsi"/>
                <w:bCs/>
              </w:rPr>
            </w:pPr>
            <w:r w:rsidRPr="001F4374">
              <w:rPr>
                <w:rFonts w:cstheme="minorHAnsi"/>
                <w:bCs/>
              </w:rPr>
              <w:t>1</w:t>
            </w:r>
            <w:r>
              <w:rPr>
                <w:rFonts w:cstheme="minorHAnsi"/>
                <w:bCs/>
              </w:rPr>
              <w:t>00</w:t>
            </w:r>
          </w:p>
        </w:tc>
        <w:tc>
          <w:tcPr>
            <w:tcW w:w="8882" w:type="dxa"/>
          </w:tcPr>
          <w:p w14:paraId="68A84762" w14:textId="1DB1D88B" w:rsidR="009F62C2" w:rsidRPr="001F4374" w:rsidRDefault="002B6097" w:rsidP="009F62C2">
            <w:pPr>
              <w:rPr>
                <w:rFonts w:cstheme="minorHAnsi"/>
                <w:bCs/>
              </w:rPr>
            </w:pPr>
            <w:r>
              <w:rPr>
                <w:rFonts w:cstheme="minorHAnsi"/>
                <w:bCs/>
              </w:rPr>
              <w:t>May</w:t>
            </w:r>
            <w:r w:rsidR="009F62C2" w:rsidRPr="001F4374">
              <w:rPr>
                <w:rFonts w:cstheme="minorHAnsi"/>
                <w:bCs/>
              </w:rPr>
              <w:t xml:space="preserve"> be increased in conversation with the Head, dependent upon the size of the provision</w:t>
            </w:r>
            <w:r w:rsidR="009F62C2">
              <w:rPr>
                <w:rFonts w:cstheme="minorHAnsi"/>
                <w:bCs/>
              </w:rPr>
              <w:t>.</w:t>
            </w:r>
          </w:p>
        </w:tc>
      </w:tr>
      <w:tr w:rsidR="009F62C2" w:rsidRPr="001F4374" w14:paraId="21B3E14C" w14:textId="77777777" w:rsidTr="00775A10">
        <w:tc>
          <w:tcPr>
            <w:tcW w:w="4458" w:type="dxa"/>
          </w:tcPr>
          <w:p w14:paraId="066C85F2" w14:textId="6CF991DC" w:rsidR="009F62C2" w:rsidRPr="001F4374" w:rsidRDefault="009F62C2" w:rsidP="009F62C2">
            <w:pPr>
              <w:rPr>
                <w:rFonts w:cstheme="minorHAnsi"/>
                <w:bCs/>
              </w:rPr>
            </w:pPr>
            <w:r>
              <w:rPr>
                <w:rFonts w:cstheme="minorHAnsi"/>
                <w:bCs/>
              </w:rPr>
              <w:t>Assistant Subject Lead</w:t>
            </w:r>
          </w:p>
        </w:tc>
        <w:tc>
          <w:tcPr>
            <w:tcW w:w="913" w:type="dxa"/>
          </w:tcPr>
          <w:p w14:paraId="0C5B4459" w14:textId="3D5D9CBC" w:rsidR="009F62C2" w:rsidRPr="001F4374" w:rsidRDefault="009F62C2" w:rsidP="009F62C2">
            <w:pPr>
              <w:rPr>
                <w:rFonts w:cstheme="minorHAnsi"/>
                <w:bCs/>
              </w:rPr>
            </w:pPr>
            <w:r>
              <w:rPr>
                <w:rFonts w:cstheme="minorHAnsi"/>
                <w:bCs/>
              </w:rPr>
              <w:t>100</w:t>
            </w:r>
          </w:p>
        </w:tc>
        <w:tc>
          <w:tcPr>
            <w:tcW w:w="8882" w:type="dxa"/>
          </w:tcPr>
          <w:p w14:paraId="2459BCFC" w14:textId="38BDC003" w:rsidR="009F62C2" w:rsidRPr="001F4374" w:rsidRDefault="002B6097" w:rsidP="009F62C2">
            <w:pPr>
              <w:rPr>
                <w:rFonts w:cstheme="minorHAnsi"/>
                <w:bCs/>
              </w:rPr>
            </w:pPr>
            <w:r>
              <w:rPr>
                <w:rFonts w:cstheme="minorHAnsi"/>
                <w:bCs/>
              </w:rPr>
              <w:t>May</w:t>
            </w:r>
            <w:r w:rsidR="009F62C2" w:rsidRPr="001F4374">
              <w:rPr>
                <w:rFonts w:cstheme="minorHAnsi"/>
                <w:bCs/>
              </w:rPr>
              <w:t xml:space="preserve"> be increased in conversation with the Head, dependent upon </w:t>
            </w:r>
            <w:r w:rsidR="009F62C2">
              <w:rPr>
                <w:rFonts w:cstheme="minorHAnsi"/>
                <w:bCs/>
              </w:rPr>
              <w:t>precise levels of responsibility.</w:t>
            </w:r>
          </w:p>
        </w:tc>
      </w:tr>
      <w:tr w:rsidR="009F62C2" w:rsidRPr="001F4374" w14:paraId="2CF70C09" w14:textId="77777777" w:rsidTr="00775A10">
        <w:tc>
          <w:tcPr>
            <w:tcW w:w="4458" w:type="dxa"/>
            <w:shd w:val="clear" w:color="auto" w:fill="8EAADB" w:themeFill="accent1" w:themeFillTint="99"/>
          </w:tcPr>
          <w:p w14:paraId="51C0EDB2" w14:textId="46F3296D" w:rsidR="009F62C2" w:rsidRPr="001F4374" w:rsidRDefault="009F62C2" w:rsidP="009F62C2">
            <w:pPr>
              <w:rPr>
                <w:rFonts w:cstheme="minorHAnsi"/>
                <w:bCs/>
              </w:rPr>
            </w:pPr>
            <w:r w:rsidRPr="001F4374">
              <w:rPr>
                <w:rFonts w:cstheme="minorHAnsi"/>
                <w:bCs/>
              </w:rPr>
              <w:t>Category B (</w:t>
            </w:r>
            <w:r>
              <w:rPr>
                <w:rFonts w:cstheme="minorHAnsi"/>
                <w:bCs/>
              </w:rPr>
              <w:t xml:space="preserve">50+ </w:t>
            </w:r>
            <w:r w:rsidRPr="001F4374">
              <w:rPr>
                <w:rFonts w:cstheme="minorHAnsi"/>
                <w:bCs/>
              </w:rPr>
              <w:t>hours)</w:t>
            </w:r>
          </w:p>
        </w:tc>
        <w:tc>
          <w:tcPr>
            <w:tcW w:w="913" w:type="dxa"/>
            <w:shd w:val="clear" w:color="auto" w:fill="8EAADB" w:themeFill="accent1" w:themeFillTint="99"/>
          </w:tcPr>
          <w:p w14:paraId="716BA51F" w14:textId="5E4E3076" w:rsidR="009F62C2" w:rsidRPr="001F4374" w:rsidRDefault="009F62C2" w:rsidP="009F62C2">
            <w:pPr>
              <w:rPr>
                <w:rFonts w:cstheme="minorHAnsi"/>
                <w:bCs/>
              </w:rPr>
            </w:pPr>
            <w:r w:rsidRPr="001F4374">
              <w:rPr>
                <w:rFonts w:cstheme="minorHAnsi"/>
                <w:bCs/>
              </w:rPr>
              <w:t>Hours</w:t>
            </w:r>
          </w:p>
        </w:tc>
        <w:tc>
          <w:tcPr>
            <w:tcW w:w="8882" w:type="dxa"/>
            <w:shd w:val="clear" w:color="auto" w:fill="8EAADB" w:themeFill="accent1" w:themeFillTint="99"/>
          </w:tcPr>
          <w:p w14:paraId="49AA7FD6" w14:textId="78A61613" w:rsidR="009F62C2" w:rsidRPr="001F4374" w:rsidRDefault="009F62C2" w:rsidP="009F62C2">
            <w:pPr>
              <w:rPr>
                <w:rFonts w:cstheme="minorHAnsi"/>
                <w:bCs/>
              </w:rPr>
            </w:pPr>
            <w:r w:rsidRPr="001F4374">
              <w:rPr>
                <w:rFonts w:cstheme="minorHAnsi"/>
                <w:bCs/>
              </w:rPr>
              <w:t>Notes</w:t>
            </w:r>
          </w:p>
        </w:tc>
      </w:tr>
      <w:tr w:rsidR="005732C4" w:rsidRPr="001F4374" w14:paraId="550F333C" w14:textId="77777777" w:rsidTr="005732C4">
        <w:tc>
          <w:tcPr>
            <w:tcW w:w="4458" w:type="dxa"/>
            <w:shd w:val="clear" w:color="auto" w:fill="auto"/>
          </w:tcPr>
          <w:p w14:paraId="335D300D" w14:textId="743E8E68" w:rsidR="005732C4" w:rsidRPr="001F4374" w:rsidRDefault="005732C4" w:rsidP="005732C4">
            <w:pPr>
              <w:rPr>
                <w:rFonts w:cstheme="minorHAnsi"/>
                <w:bCs/>
              </w:rPr>
            </w:pPr>
            <w:r w:rsidRPr="001F4374">
              <w:rPr>
                <w:rFonts w:cstheme="minorHAnsi"/>
                <w:bCs/>
              </w:rPr>
              <w:t>Professional Placement Lead</w:t>
            </w:r>
          </w:p>
        </w:tc>
        <w:tc>
          <w:tcPr>
            <w:tcW w:w="913" w:type="dxa"/>
            <w:shd w:val="clear" w:color="auto" w:fill="auto"/>
          </w:tcPr>
          <w:p w14:paraId="19093FC9" w14:textId="2EBD071A" w:rsidR="005732C4" w:rsidRPr="001F4374" w:rsidRDefault="005732C4" w:rsidP="005732C4">
            <w:pPr>
              <w:rPr>
                <w:rFonts w:cstheme="minorHAnsi"/>
                <w:bCs/>
              </w:rPr>
            </w:pPr>
            <w:r>
              <w:rPr>
                <w:rFonts w:cstheme="minorHAnsi"/>
                <w:bCs/>
              </w:rPr>
              <w:t>50</w:t>
            </w:r>
          </w:p>
        </w:tc>
        <w:tc>
          <w:tcPr>
            <w:tcW w:w="8882" w:type="dxa"/>
            <w:shd w:val="clear" w:color="auto" w:fill="auto"/>
          </w:tcPr>
          <w:p w14:paraId="12E0CC6D" w14:textId="2428E856" w:rsidR="005732C4" w:rsidRPr="001F4374" w:rsidRDefault="00525827" w:rsidP="005732C4">
            <w:pPr>
              <w:rPr>
                <w:rFonts w:cstheme="minorHAnsi"/>
                <w:bCs/>
              </w:rPr>
            </w:pPr>
            <w:r>
              <w:rPr>
                <w:rFonts w:cstheme="minorHAnsi"/>
                <w:bCs/>
              </w:rPr>
              <w:t>May be increased in conversation with the Head.</w:t>
            </w:r>
          </w:p>
        </w:tc>
      </w:tr>
      <w:tr w:rsidR="005732C4" w:rsidRPr="001F4374" w14:paraId="461E6053" w14:textId="77777777" w:rsidTr="005732C4">
        <w:tc>
          <w:tcPr>
            <w:tcW w:w="4458" w:type="dxa"/>
            <w:shd w:val="clear" w:color="auto" w:fill="auto"/>
          </w:tcPr>
          <w:p w14:paraId="32AAD027" w14:textId="1FA8D362" w:rsidR="005732C4" w:rsidRPr="001F4374" w:rsidRDefault="00525827" w:rsidP="005732C4">
            <w:pPr>
              <w:rPr>
                <w:rFonts w:cstheme="minorHAnsi"/>
                <w:bCs/>
              </w:rPr>
            </w:pPr>
            <w:r>
              <w:rPr>
                <w:rFonts w:cstheme="minorHAnsi"/>
                <w:bCs/>
              </w:rPr>
              <w:t>ITE Program Lead (BAQTS, PGCEs)</w:t>
            </w:r>
          </w:p>
        </w:tc>
        <w:tc>
          <w:tcPr>
            <w:tcW w:w="913" w:type="dxa"/>
            <w:shd w:val="clear" w:color="auto" w:fill="auto"/>
          </w:tcPr>
          <w:p w14:paraId="5E002EE6" w14:textId="7176AE05" w:rsidR="005732C4" w:rsidRDefault="00525827" w:rsidP="005732C4">
            <w:pPr>
              <w:rPr>
                <w:rFonts w:cstheme="minorHAnsi"/>
                <w:bCs/>
              </w:rPr>
            </w:pPr>
            <w:r>
              <w:rPr>
                <w:rFonts w:cstheme="minorHAnsi"/>
                <w:bCs/>
              </w:rPr>
              <w:t>50</w:t>
            </w:r>
          </w:p>
        </w:tc>
        <w:tc>
          <w:tcPr>
            <w:tcW w:w="8882" w:type="dxa"/>
            <w:shd w:val="clear" w:color="auto" w:fill="auto"/>
          </w:tcPr>
          <w:p w14:paraId="48141960" w14:textId="7FA6F5C4" w:rsidR="005732C4" w:rsidRPr="001F4374" w:rsidRDefault="00525827" w:rsidP="005732C4">
            <w:pPr>
              <w:rPr>
                <w:rFonts w:cstheme="minorHAnsi"/>
                <w:bCs/>
              </w:rPr>
            </w:pPr>
            <w:r>
              <w:rPr>
                <w:rFonts w:cstheme="minorHAnsi"/>
                <w:bCs/>
              </w:rPr>
              <w:t>May be increased in conversation with the Head.</w:t>
            </w:r>
          </w:p>
        </w:tc>
      </w:tr>
      <w:tr w:rsidR="00525827" w:rsidRPr="001F4374" w14:paraId="4D15126C" w14:textId="77777777" w:rsidTr="005732C4">
        <w:tc>
          <w:tcPr>
            <w:tcW w:w="4458" w:type="dxa"/>
            <w:shd w:val="clear" w:color="auto" w:fill="auto"/>
          </w:tcPr>
          <w:p w14:paraId="58D9B30E" w14:textId="4B30F04A" w:rsidR="00525827" w:rsidRPr="001F4374" w:rsidRDefault="00525827" w:rsidP="00525827">
            <w:pPr>
              <w:rPr>
                <w:rFonts w:cstheme="minorHAnsi"/>
                <w:bCs/>
              </w:rPr>
            </w:pPr>
            <w:r w:rsidRPr="001F4374">
              <w:rPr>
                <w:rFonts w:cstheme="minorHAnsi"/>
                <w:bCs/>
              </w:rPr>
              <w:t>PGR: Professional Doctorate Coordinator</w:t>
            </w:r>
          </w:p>
        </w:tc>
        <w:tc>
          <w:tcPr>
            <w:tcW w:w="913" w:type="dxa"/>
            <w:shd w:val="clear" w:color="auto" w:fill="auto"/>
          </w:tcPr>
          <w:p w14:paraId="32B6F62E" w14:textId="243B6704" w:rsidR="00525827" w:rsidRDefault="00525827" w:rsidP="00525827">
            <w:pPr>
              <w:rPr>
                <w:rFonts w:cstheme="minorHAnsi"/>
                <w:bCs/>
              </w:rPr>
            </w:pPr>
            <w:r>
              <w:rPr>
                <w:rFonts w:cstheme="minorHAnsi"/>
                <w:bCs/>
              </w:rPr>
              <w:t>50</w:t>
            </w:r>
          </w:p>
        </w:tc>
        <w:tc>
          <w:tcPr>
            <w:tcW w:w="8882" w:type="dxa"/>
            <w:shd w:val="clear" w:color="auto" w:fill="auto"/>
          </w:tcPr>
          <w:p w14:paraId="300F113D" w14:textId="7F17C6B7" w:rsidR="00525827" w:rsidRPr="001F4374" w:rsidRDefault="00525827" w:rsidP="00525827">
            <w:pPr>
              <w:rPr>
                <w:rFonts w:cstheme="minorHAnsi"/>
                <w:bCs/>
              </w:rPr>
            </w:pPr>
            <w:r>
              <w:rPr>
                <w:rFonts w:cstheme="minorHAnsi"/>
                <w:bCs/>
              </w:rPr>
              <w:t>For each programme, for each part (Taught Phase; Dissertation Phase).</w:t>
            </w:r>
          </w:p>
        </w:tc>
      </w:tr>
      <w:tr w:rsidR="004E2754" w:rsidRPr="001F4374" w14:paraId="1EEFB7A3" w14:textId="77777777" w:rsidTr="005732C4">
        <w:tc>
          <w:tcPr>
            <w:tcW w:w="4458" w:type="dxa"/>
            <w:shd w:val="clear" w:color="auto" w:fill="auto"/>
          </w:tcPr>
          <w:p w14:paraId="11DE516A" w14:textId="6F6F5890" w:rsidR="004E2754" w:rsidRPr="001F4374" w:rsidRDefault="004E2754" w:rsidP="00525827">
            <w:pPr>
              <w:rPr>
                <w:rFonts w:cstheme="minorHAnsi"/>
                <w:bCs/>
              </w:rPr>
            </w:pPr>
            <w:r>
              <w:rPr>
                <w:rFonts w:cstheme="minorHAnsi"/>
                <w:bCs/>
              </w:rPr>
              <w:t xml:space="preserve">Recruitment Coordinator </w:t>
            </w:r>
          </w:p>
        </w:tc>
        <w:tc>
          <w:tcPr>
            <w:tcW w:w="913" w:type="dxa"/>
            <w:shd w:val="clear" w:color="auto" w:fill="auto"/>
          </w:tcPr>
          <w:p w14:paraId="18E61B0A" w14:textId="19097A41" w:rsidR="004E2754" w:rsidRDefault="004E2754" w:rsidP="00525827">
            <w:pPr>
              <w:rPr>
                <w:rFonts w:cstheme="minorHAnsi"/>
                <w:bCs/>
              </w:rPr>
            </w:pPr>
            <w:r>
              <w:rPr>
                <w:rFonts w:cstheme="minorHAnsi"/>
                <w:bCs/>
              </w:rPr>
              <w:t xml:space="preserve">50 </w:t>
            </w:r>
          </w:p>
        </w:tc>
        <w:tc>
          <w:tcPr>
            <w:tcW w:w="8882" w:type="dxa"/>
            <w:shd w:val="clear" w:color="auto" w:fill="auto"/>
          </w:tcPr>
          <w:p w14:paraId="4EA805B4" w14:textId="69005157" w:rsidR="004E2754" w:rsidRDefault="004E2754" w:rsidP="00525827">
            <w:pPr>
              <w:rPr>
                <w:rFonts w:cstheme="minorHAnsi"/>
                <w:bCs/>
              </w:rPr>
            </w:pPr>
            <w:r>
              <w:rPr>
                <w:rFonts w:cstheme="minorHAnsi"/>
                <w:bCs/>
              </w:rPr>
              <w:t>CAPA Specific</w:t>
            </w:r>
          </w:p>
        </w:tc>
      </w:tr>
      <w:tr w:rsidR="00525827" w:rsidRPr="001F4374" w14:paraId="74829532" w14:textId="77777777" w:rsidTr="00775A10">
        <w:tc>
          <w:tcPr>
            <w:tcW w:w="4458" w:type="dxa"/>
            <w:shd w:val="clear" w:color="auto" w:fill="8EAADB" w:themeFill="accent1" w:themeFillTint="99"/>
          </w:tcPr>
          <w:p w14:paraId="7E30DF73" w14:textId="47C25AE1" w:rsidR="00525827" w:rsidRPr="001F4374" w:rsidRDefault="00525827" w:rsidP="00525827">
            <w:pPr>
              <w:rPr>
                <w:rFonts w:cstheme="minorHAnsi"/>
                <w:bCs/>
              </w:rPr>
            </w:pPr>
            <w:r>
              <w:rPr>
                <w:rFonts w:cstheme="minorHAnsi"/>
                <w:bCs/>
              </w:rPr>
              <w:t>Category C (</w:t>
            </w:r>
            <w:r w:rsidR="00626B84">
              <w:rPr>
                <w:rFonts w:cstheme="minorHAnsi"/>
                <w:bCs/>
              </w:rPr>
              <w:t>1</w:t>
            </w:r>
            <w:r>
              <w:rPr>
                <w:rFonts w:cstheme="minorHAnsi"/>
                <w:bCs/>
              </w:rPr>
              <w:t>5+ hours)</w:t>
            </w:r>
          </w:p>
        </w:tc>
        <w:tc>
          <w:tcPr>
            <w:tcW w:w="913" w:type="dxa"/>
            <w:shd w:val="clear" w:color="auto" w:fill="8EAADB" w:themeFill="accent1" w:themeFillTint="99"/>
          </w:tcPr>
          <w:p w14:paraId="33F94593" w14:textId="77777777" w:rsidR="00525827" w:rsidRPr="001F4374" w:rsidRDefault="00525827" w:rsidP="00525827">
            <w:pPr>
              <w:rPr>
                <w:rFonts w:cstheme="minorHAnsi"/>
                <w:bCs/>
              </w:rPr>
            </w:pPr>
          </w:p>
        </w:tc>
        <w:tc>
          <w:tcPr>
            <w:tcW w:w="8882" w:type="dxa"/>
            <w:shd w:val="clear" w:color="auto" w:fill="8EAADB" w:themeFill="accent1" w:themeFillTint="99"/>
          </w:tcPr>
          <w:p w14:paraId="7CEEE98C" w14:textId="77777777" w:rsidR="00525827" w:rsidRPr="001F4374" w:rsidRDefault="00525827" w:rsidP="00525827">
            <w:pPr>
              <w:rPr>
                <w:rFonts w:cstheme="minorHAnsi"/>
                <w:bCs/>
              </w:rPr>
            </w:pPr>
          </w:p>
        </w:tc>
      </w:tr>
      <w:tr w:rsidR="00525827" w:rsidRPr="001F4374" w14:paraId="113015D3" w14:textId="77777777" w:rsidTr="00775A10">
        <w:tc>
          <w:tcPr>
            <w:tcW w:w="4458" w:type="dxa"/>
          </w:tcPr>
          <w:p w14:paraId="3FB4FB37" w14:textId="77777777" w:rsidR="00525827" w:rsidRPr="001F4374" w:rsidRDefault="00525827" w:rsidP="00525827">
            <w:pPr>
              <w:rPr>
                <w:rFonts w:cstheme="minorHAnsi"/>
                <w:bCs/>
              </w:rPr>
            </w:pPr>
            <w:r w:rsidRPr="001F4374">
              <w:rPr>
                <w:rFonts w:cstheme="minorHAnsi"/>
                <w:bCs/>
              </w:rPr>
              <w:t>Director of Research Centre</w:t>
            </w:r>
          </w:p>
        </w:tc>
        <w:tc>
          <w:tcPr>
            <w:tcW w:w="913" w:type="dxa"/>
          </w:tcPr>
          <w:p w14:paraId="1D164985" w14:textId="3ADFF4DE" w:rsidR="00525827" w:rsidRPr="001F4374" w:rsidRDefault="00525827" w:rsidP="00525827">
            <w:pPr>
              <w:rPr>
                <w:rFonts w:cstheme="minorHAnsi"/>
                <w:bCs/>
              </w:rPr>
            </w:pPr>
            <w:r>
              <w:rPr>
                <w:rFonts w:cstheme="minorHAnsi"/>
                <w:bCs/>
              </w:rPr>
              <w:t>25</w:t>
            </w:r>
          </w:p>
        </w:tc>
        <w:tc>
          <w:tcPr>
            <w:tcW w:w="8882" w:type="dxa"/>
          </w:tcPr>
          <w:p w14:paraId="7B0F334D" w14:textId="33A30444" w:rsidR="00525827" w:rsidRPr="001F4374" w:rsidRDefault="00525827" w:rsidP="00525827">
            <w:pPr>
              <w:rPr>
                <w:rFonts w:cstheme="minorHAnsi"/>
                <w:bCs/>
              </w:rPr>
            </w:pPr>
            <w:r>
              <w:rPr>
                <w:rFonts w:cstheme="minorHAnsi"/>
                <w:bCs/>
              </w:rPr>
              <w:t>It is recognised that this role can be much heavier in some years than in others. Heads will determine the allocation on a year-by-year basis depending upon such things as conferences to be run, funding bids to be submitted and similar.</w:t>
            </w:r>
          </w:p>
        </w:tc>
      </w:tr>
      <w:tr w:rsidR="00525827" w:rsidRPr="001F4374" w14:paraId="2C72EE8F" w14:textId="77777777" w:rsidTr="00775A10">
        <w:tc>
          <w:tcPr>
            <w:tcW w:w="4458" w:type="dxa"/>
          </w:tcPr>
          <w:p w14:paraId="1A802F9F" w14:textId="77777777" w:rsidR="00525827" w:rsidRPr="001F4374" w:rsidRDefault="00525827" w:rsidP="00525827">
            <w:pPr>
              <w:rPr>
                <w:rFonts w:cstheme="minorHAnsi"/>
                <w:bCs/>
              </w:rPr>
            </w:pPr>
            <w:r w:rsidRPr="001F4374">
              <w:rPr>
                <w:rFonts w:cstheme="minorHAnsi"/>
                <w:bCs/>
              </w:rPr>
              <w:lastRenderedPageBreak/>
              <w:t xml:space="preserve">REF </w:t>
            </w:r>
            <w:proofErr w:type="spellStart"/>
            <w:r w:rsidRPr="001F4374">
              <w:rPr>
                <w:rFonts w:cstheme="minorHAnsi"/>
                <w:bCs/>
              </w:rPr>
              <w:t>UoA</w:t>
            </w:r>
            <w:proofErr w:type="spellEnd"/>
            <w:r w:rsidRPr="001F4374">
              <w:rPr>
                <w:rFonts w:cstheme="minorHAnsi"/>
                <w:bCs/>
              </w:rPr>
              <w:t xml:space="preserve"> Coordinator</w:t>
            </w:r>
          </w:p>
        </w:tc>
        <w:tc>
          <w:tcPr>
            <w:tcW w:w="913" w:type="dxa"/>
          </w:tcPr>
          <w:p w14:paraId="3F40DD21" w14:textId="3EA32A83" w:rsidR="00525827" w:rsidRPr="005732C4" w:rsidRDefault="00525827" w:rsidP="001C796D">
            <w:pPr>
              <w:rPr>
                <w:rFonts w:cstheme="minorHAnsi"/>
              </w:rPr>
            </w:pPr>
            <w:r>
              <w:rPr>
                <w:rFonts w:cstheme="minorHAnsi"/>
                <w:bCs/>
              </w:rPr>
              <w:t>25</w:t>
            </w:r>
          </w:p>
        </w:tc>
        <w:tc>
          <w:tcPr>
            <w:tcW w:w="8882" w:type="dxa"/>
          </w:tcPr>
          <w:p w14:paraId="67EA8EBE" w14:textId="662F5B51" w:rsidR="00525827" w:rsidRPr="001F4374" w:rsidRDefault="00525827" w:rsidP="00525827">
            <w:pPr>
              <w:rPr>
                <w:rFonts w:cstheme="minorHAnsi"/>
                <w:bCs/>
              </w:rPr>
            </w:pPr>
            <w:r>
              <w:rPr>
                <w:rFonts w:cstheme="minorHAnsi"/>
                <w:bCs/>
              </w:rPr>
              <w:t xml:space="preserve">It is recognised that this role increases as the REF cycle progresses.  Heads will determine the allocation on a year-by-year basis. </w:t>
            </w:r>
          </w:p>
        </w:tc>
      </w:tr>
      <w:tr w:rsidR="00525827" w:rsidRPr="001F4374" w14:paraId="50167BB0" w14:textId="77777777" w:rsidTr="00775A10">
        <w:tc>
          <w:tcPr>
            <w:tcW w:w="4458" w:type="dxa"/>
          </w:tcPr>
          <w:p w14:paraId="1FF8E4DB" w14:textId="0F628E4B" w:rsidR="00525827" w:rsidRPr="001F4374" w:rsidRDefault="00525827" w:rsidP="00525827">
            <w:pPr>
              <w:rPr>
                <w:rFonts w:cstheme="minorHAnsi"/>
                <w:bCs/>
              </w:rPr>
            </w:pPr>
            <w:r w:rsidRPr="001F4374">
              <w:rPr>
                <w:rFonts w:cstheme="minorHAnsi"/>
                <w:bCs/>
              </w:rPr>
              <w:t>PGR: Validated Partners Link Tutor</w:t>
            </w:r>
          </w:p>
        </w:tc>
        <w:tc>
          <w:tcPr>
            <w:tcW w:w="913" w:type="dxa"/>
          </w:tcPr>
          <w:p w14:paraId="2A7057D6" w14:textId="5D8F3B18" w:rsidR="00525827" w:rsidRPr="001F4374" w:rsidRDefault="00626B84" w:rsidP="00525827">
            <w:pPr>
              <w:rPr>
                <w:rFonts w:cstheme="minorHAnsi"/>
                <w:bCs/>
              </w:rPr>
            </w:pPr>
            <w:r>
              <w:rPr>
                <w:rFonts w:cstheme="minorHAnsi"/>
                <w:bCs/>
              </w:rPr>
              <w:t>2</w:t>
            </w:r>
            <w:r w:rsidR="00525827">
              <w:rPr>
                <w:rFonts w:cstheme="minorHAnsi"/>
                <w:bCs/>
              </w:rPr>
              <w:t>5</w:t>
            </w:r>
          </w:p>
        </w:tc>
        <w:tc>
          <w:tcPr>
            <w:tcW w:w="8882" w:type="dxa"/>
          </w:tcPr>
          <w:p w14:paraId="32E68203" w14:textId="7BF2EA74" w:rsidR="00525827" w:rsidRPr="001F4374" w:rsidRDefault="00525827" w:rsidP="00525827">
            <w:pPr>
              <w:rPr>
                <w:rFonts w:cstheme="minorHAnsi"/>
                <w:bCs/>
              </w:rPr>
            </w:pPr>
            <w:r>
              <w:rPr>
                <w:rFonts w:cstheme="minorHAnsi"/>
                <w:bCs/>
              </w:rPr>
              <w:t>May be increased depending on precise level of responsibility in conversation with the Head</w:t>
            </w:r>
          </w:p>
        </w:tc>
      </w:tr>
      <w:tr w:rsidR="00525827" w:rsidRPr="001F4374" w14:paraId="2EFF68AB" w14:textId="77777777" w:rsidTr="00775A10">
        <w:tc>
          <w:tcPr>
            <w:tcW w:w="4458" w:type="dxa"/>
          </w:tcPr>
          <w:p w14:paraId="7FFD779F" w14:textId="77777777" w:rsidR="00525827" w:rsidRPr="001F4374" w:rsidRDefault="00525827" w:rsidP="00525827">
            <w:pPr>
              <w:rPr>
                <w:rFonts w:cstheme="minorHAnsi"/>
                <w:bCs/>
              </w:rPr>
            </w:pPr>
            <w:r w:rsidRPr="001F4374">
              <w:rPr>
                <w:rFonts w:cstheme="minorHAnsi"/>
                <w:bCs/>
              </w:rPr>
              <w:t>Chair of Student Voice Committee</w:t>
            </w:r>
          </w:p>
        </w:tc>
        <w:tc>
          <w:tcPr>
            <w:tcW w:w="913" w:type="dxa"/>
          </w:tcPr>
          <w:p w14:paraId="39E31D47" w14:textId="1CAC9E5C" w:rsidR="00525827" w:rsidRPr="001F4374" w:rsidRDefault="00626B84" w:rsidP="00525827">
            <w:pPr>
              <w:rPr>
                <w:rFonts w:cstheme="minorHAnsi"/>
                <w:bCs/>
              </w:rPr>
            </w:pPr>
            <w:r>
              <w:rPr>
                <w:rFonts w:cstheme="minorHAnsi"/>
                <w:bCs/>
              </w:rPr>
              <w:t>2</w:t>
            </w:r>
            <w:r w:rsidR="00525827">
              <w:rPr>
                <w:rFonts w:cstheme="minorHAnsi"/>
                <w:bCs/>
              </w:rPr>
              <w:t>5</w:t>
            </w:r>
          </w:p>
        </w:tc>
        <w:tc>
          <w:tcPr>
            <w:tcW w:w="8882" w:type="dxa"/>
          </w:tcPr>
          <w:p w14:paraId="58E6F2DA" w14:textId="77777777" w:rsidR="00525827" w:rsidRPr="001F4374" w:rsidRDefault="00525827" w:rsidP="00525827">
            <w:pPr>
              <w:rPr>
                <w:rFonts w:cstheme="minorHAnsi"/>
                <w:bCs/>
              </w:rPr>
            </w:pPr>
          </w:p>
        </w:tc>
      </w:tr>
      <w:tr w:rsidR="00525827" w:rsidRPr="001F4374" w14:paraId="4EC311AE" w14:textId="77777777" w:rsidTr="00775A10">
        <w:tc>
          <w:tcPr>
            <w:tcW w:w="4458" w:type="dxa"/>
          </w:tcPr>
          <w:p w14:paraId="175F28F0" w14:textId="69A09D99" w:rsidR="00525827" w:rsidRPr="001F4374" w:rsidRDefault="00525827" w:rsidP="00525827">
            <w:pPr>
              <w:rPr>
                <w:rFonts w:cstheme="minorHAnsi"/>
                <w:bCs/>
              </w:rPr>
            </w:pPr>
            <w:r w:rsidRPr="001F4374">
              <w:rPr>
                <w:rFonts w:cstheme="minorHAnsi"/>
                <w:bCs/>
              </w:rPr>
              <w:t>School Assessment Lead</w:t>
            </w:r>
          </w:p>
        </w:tc>
        <w:tc>
          <w:tcPr>
            <w:tcW w:w="913" w:type="dxa"/>
          </w:tcPr>
          <w:p w14:paraId="38B2373C" w14:textId="4769B9CC" w:rsidR="00525827" w:rsidRPr="001F4374" w:rsidRDefault="00525827" w:rsidP="00525827">
            <w:pPr>
              <w:rPr>
                <w:rFonts w:cstheme="minorHAnsi"/>
                <w:bCs/>
              </w:rPr>
            </w:pPr>
            <w:r>
              <w:rPr>
                <w:rFonts w:cstheme="minorHAnsi"/>
                <w:bCs/>
              </w:rPr>
              <w:t>25</w:t>
            </w:r>
          </w:p>
        </w:tc>
        <w:tc>
          <w:tcPr>
            <w:tcW w:w="8882" w:type="dxa"/>
          </w:tcPr>
          <w:p w14:paraId="27FDCD8B" w14:textId="44952EDE" w:rsidR="00525827" w:rsidRPr="001F4374" w:rsidRDefault="00525827" w:rsidP="00525827">
            <w:pPr>
              <w:rPr>
                <w:rFonts w:cstheme="minorHAnsi"/>
                <w:bCs/>
              </w:rPr>
            </w:pPr>
          </w:p>
        </w:tc>
      </w:tr>
      <w:tr w:rsidR="00525827" w:rsidRPr="001F4374" w14:paraId="35FDA603" w14:textId="77777777" w:rsidTr="00775A10">
        <w:tc>
          <w:tcPr>
            <w:tcW w:w="4458" w:type="dxa"/>
          </w:tcPr>
          <w:p w14:paraId="6FECFFA8" w14:textId="77777777" w:rsidR="00525827" w:rsidRPr="001F4374" w:rsidRDefault="00525827" w:rsidP="00525827">
            <w:pPr>
              <w:rPr>
                <w:rFonts w:cstheme="minorHAnsi"/>
                <w:bCs/>
              </w:rPr>
            </w:pPr>
            <w:r w:rsidRPr="001F4374">
              <w:rPr>
                <w:rFonts w:cstheme="minorHAnsi"/>
                <w:bCs/>
              </w:rPr>
              <w:t>Subject assessment coordinator</w:t>
            </w:r>
          </w:p>
        </w:tc>
        <w:tc>
          <w:tcPr>
            <w:tcW w:w="913" w:type="dxa"/>
          </w:tcPr>
          <w:p w14:paraId="7218D301" w14:textId="3D49AAD7" w:rsidR="00525827" w:rsidRPr="001F4374" w:rsidRDefault="00626B84" w:rsidP="00525827">
            <w:pPr>
              <w:rPr>
                <w:rFonts w:cstheme="minorHAnsi"/>
                <w:bCs/>
              </w:rPr>
            </w:pPr>
            <w:r>
              <w:rPr>
                <w:rFonts w:cstheme="minorHAnsi"/>
                <w:bCs/>
              </w:rPr>
              <w:t>2</w:t>
            </w:r>
            <w:r w:rsidR="00525827">
              <w:rPr>
                <w:rFonts w:cstheme="minorHAnsi"/>
                <w:bCs/>
              </w:rPr>
              <w:t>5</w:t>
            </w:r>
          </w:p>
        </w:tc>
        <w:tc>
          <w:tcPr>
            <w:tcW w:w="8882" w:type="dxa"/>
          </w:tcPr>
          <w:p w14:paraId="3D63BAAF" w14:textId="77777777" w:rsidR="00525827" w:rsidRPr="001F4374" w:rsidRDefault="00525827" w:rsidP="00525827">
            <w:pPr>
              <w:rPr>
                <w:rFonts w:cstheme="minorHAnsi"/>
                <w:bCs/>
              </w:rPr>
            </w:pPr>
          </w:p>
        </w:tc>
      </w:tr>
      <w:tr w:rsidR="00525827" w:rsidRPr="001F4374" w14:paraId="493CBB30" w14:textId="77777777" w:rsidTr="00775A10">
        <w:tc>
          <w:tcPr>
            <w:tcW w:w="4458" w:type="dxa"/>
          </w:tcPr>
          <w:p w14:paraId="5ED6A425" w14:textId="77777777" w:rsidR="00525827" w:rsidRPr="001F4374" w:rsidRDefault="00525827" w:rsidP="00525827">
            <w:pPr>
              <w:rPr>
                <w:rFonts w:cstheme="minorHAnsi"/>
                <w:bCs/>
              </w:rPr>
            </w:pPr>
            <w:r w:rsidRPr="001F4374">
              <w:rPr>
                <w:rFonts w:cstheme="minorHAnsi"/>
                <w:bCs/>
              </w:rPr>
              <w:t>Network of Hope Coordinator</w:t>
            </w:r>
          </w:p>
        </w:tc>
        <w:tc>
          <w:tcPr>
            <w:tcW w:w="913" w:type="dxa"/>
          </w:tcPr>
          <w:p w14:paraId="6B63FE39" w14:textId="20E013E1" w:rsidR="00525827" w:rsidRPr="001F4374" w:rsidRDefault="00525827" w:rsidP="00525827">
            <w:pPr>
              <w:rPr>
                <w:rFonts w:cstheme="minorHAnsi"/>
                <w:bCs/>
              </w:rPr>
            </w:pPr>
            <w:r>
              <w:rPr>
                <w:rFonts w:cstheme="minorHAnsi"/>
                <w:bCs/>
              </w:rPr>
              <w:t>25</w:t>
            </w:r>
          </w:p>
        </w:tc>
        <w:tc>
          <w:tcPr>
            <w:tcW w:w="8882" w:type="dxa"/>
          </w:tcPr>
          <w:p w14:paraId="761CC84A" w14:textId="30DA3B34" w:rsidR="00525827" w:rsidRPr="001F4374" w:rsidRDefault="002B6097" w:rsidP="00525827">
            <w:pPr>
              <w:rPr>
                <w:rFonts w:cstheme="minorHAnsi"/>
                <w:bCs/>
              </w:rPr>
            </w:pPr>
            <w:r>
              <w:rPr>
                <w:rFonts w:cstheme="minorHAnsi"/>
                <w:bCs/>
              </w:rPr>
              <w:t>M</w:t>
            </w:r>
            <w:r w:rsidR="00525827">
              <w:rPr>
                <w:rFonts w:cstheme="minorHAnsi"/>
                <w:bCs/>
              </w:rPr>
              <w:t xml:space="preserve">ay be increased in conversation with the Head for areas which have larger provision. </w:t>
            </w:r>
          </w:p>
        </w:tc>
      </w:tr>
      <w:tr w:rsidR="00525827" w:rsidRPr="001F4374" w14:paraId="042EBAAD" w14:textId="77777777" w:rsidTr="00775A10">
        <w:tc>
          <w:tcPr>
            <w:tcW w:w="4458" w:type="dxa"/>
          </w:tcPr>
          <w:p w14:paraId="39E60777" w14:textId="77777777" w:rsidR="00525827" w:rsidRPr="001F4374" w:rsidRDefault="00525827" w:rsidP="00525827">
            <w:pPr>
              <w:rPr>
                <w:rFonts w:cstheme="minorHAnsi"/>
                <w:bCs/>
              </w:rPr>
            </w:pPr>
            <w:r w:rsidRPr="001F4374">
              <w:rPr>
                <w:rFonts w:cstheme="minorHAnsi"/>
                <w:bCs/>
              </w:rPr>
              <w:t>PGT Coordinator</w:t>
            </w:r>
          </w:p>
        </w:tc>
        <w:tc>
          <w:tcPr>
            <w:tcW w:w="913" w:type="dxa"/>
          </w:tcPr>
          <w:p w14:paraId="48B930B4" w14:textId="59748434" w:rsidR="00525827" w:rsidRPr="001F4374" w:rsidRDefault="00525827" w:rsidP="00525827">
            <w:pPr>
              <w:rPr>
                <w:rFonts w:cstheme="minorHAnsi"/>
                <w:bCs/>
              </w:rPr>
            </w:pPr>
            <w:r>
              <w:rPr>
                <w:rFonts w:cstheme="minorHAnsi"/>
                <w:bCs/>
              </w:rPr>
              <w:t>25</w:t>
            </w:r>
          </w:p>
        </w:tc>
        <w:tc>
          <w:tcPr>
            <w:tcW w:w="8882" w:type="dxa"/>
          </w:tcPr>
          <w:p w14:paraId="038E4661" w14:textId="45F8F833" w:rsidR="00525827" w:rsidRPr="001F4374" w:rsidRDefault="002B6097" w:rsidP="00525827">
            <w:pPr>
              <w:rPr>
                <w:rFonts w:cstheme="minorHAnsi"/>
                <w:bCs/>
              </w:rPr>
            </w:pPr>
            <w:r>
              <w:rPr>
                <w:rFonts w:cstheme="minorHAnsi"/>
                <w:bCs/>
              </w:rPr>
              <w:t>M</w:t>
            </w:r>
            <w:r w:rsidR="00525827">
              <w:rPr>
                <w:rFonts w:cstheme="minorHAnsi"/>
                <w:bCs/>
              </w:rPr>
              <w:t xml:space="preserve">ay be increased in conversation with the Head for areas which have larger provision. </w:t>
            </w:r>
          </w:p>
        </w:tc>
      </w:tr>
      <w:tr w:rsidR="00525827" w:rsidRPr="001F4374" w14:paraId="18A44900" w14:textId="77777777" w:rsidTr="00775A10">
        <w:tc>
          <w:tcPr>
            <w:tcW w:w="4458" w:type="dxa"/>
          </w:tcPr>
          <w:p w14:paraId="2646B2B3" w14:textId="7CC089D3" w:rsidR="00525827" w:rsidRPr="001F4374" w:rsidRDefault="00525827" w:rsidP="00525827">
            <w:pPr>
              <w:rPr>
                <w:rFonts w:cstheme="minorHAnsi"/>
                <w:bCs/>
              </w:rPr>
            </w:pPr>
            <w:r w:rsidRPr="001F4374">
              <w:rPr>
                <w:rFonts w:cstheme="minorHAnsi"/>
                <w:bCs/>
              </w:rPr>
              <w:t>Head of Level</w:t>
            </w:r>
            <w:r>
              <w:rPr>
                <w:rFonts w:cstheme="minorHAnsi"/>
                <w:bCs/>
              </w:rPr>
              <w:t>/Year</w:t>
            </w:r>
            <w:r w:rsidRPr="001F4374">
              <w:rPr>
                <w:rFonts w:cstheme="minorHAnsi"/>
                <w:bCs/>
              </w:rPr>
              <w:t xml:space="preserve"> Block (e.g. Level H Core 1)</w:t>
            </w:r>
          </w:p>
        </w:tc>
        <w:tc>
          <w:tcPr>
            <w:tcW w:w="913" w:type="dxa"/>
          </w:tcPr>
          <w:p w14:paraId="01424111" w14:textId="1273389F" w:rsidR="00525827" w:rsidRPr="001F4374" w:rsidRDefault="00525827" w:rsidP="00525827">
            <w:pPr>
              <w:rPr>
                <w:rFonts w:cstheme="minorHAnsi"/>
                <w:bCs/>
              </w:rPr>
            </w:pPr>
            <w:r>
              <w:rPr>
                <w:rFonts w:cstheme="minorHAnsi"/>
                <w:bCs/>
              </w:rPr>
              <w:t>25</w:t>
            </w:r>
            <w:r w:rsidRPr="001F4374">
              <w:rPr>
                <w:rFonts w:cstheme="minorHAnsi"/>
                <w:bCs/>
              </w:rPr>
              <w:t xml:space="preserve"> </w:t>
            </w:r>
          </w:p>
        </w:tc>
        <w:tc>
          <w:tcPr>
            <w:tcW w:w="8882" w:type="dxa"/>
          </w:tcPr>
          <w:p w14:paraId="65C6D9F4" w14:textId="77777777" w:rsidR="00525827" w:rsidRPr="001F4374" w:rsidRDefault="00525827" w:rsidP="00525827">
            <w:pPr>
              <w:rPr>
                <w:rFonts w:cstheme="minorHAnsi"/>
                <w:bCs/>
              </w:rPr>
            </w:pPr>
          </w:p>
        </w:tc>
      </w:tr>
      <w:tr w:rsidR="00525827" w:rsidRPr="001F4374" w14:paraId="683472DE" w14:textId="77777777" w:rsidTr="00775A10">
        <w:tc>
          <w:tcPr>
            <w:tcW w:w="4458" w:type="dxa"/>
          </w:tcPr>
          <w:p w14:paraId="4043BAAD" w14:textId="45C8C7BB" w:rsidR="00525827" w:rsidRPr="001F4374" w:rsidRDefault="00525827" w:rsidP="00525827">
            <w:pPr>
              <w:rPr>
                <w:rFonts w:cstheme="minorHAnsi"/>
                <w:bCs/>
              </w:rPr>
            </w:pPr>
            <w:r w:rsidRPr="001F4374">
              <w:rPr>
                <w:rFonts w:cstheme="minorHAnsi"/>
                <w:bCs/>
              </w:rPr>
              <w:t>Programme Lead (e.g. Single Hons, Major, MA)</w:t>
            </w:r>
          </w:p>
        </w:tc>
        <w:tc>
          <w:tcPr>
            <w:tcW w:w="913" w:type="dxa"/>
          </w:tcPr>
          <w:p w14:paraId="015D5099" w14:textId="081C3610" w:rsidR="00525827" w:rsidRPr="001F4374" w:rsidRDefault="00525827" w:rsidP="00525827">
            <w:pPr>
              <w:rPr>
                <w:rFonts w:cstheme="minorHAnsi"/>
                <w:bCs/>
              </w:rPr>
            </w:pPr>
            <w:r>
              <w:rPr>
                <w:rFonts w:cstheme="minorHAnsi"/>
                <w:bCs/>
              </w:rPr>
              <w:t>25</w:t>
            </w:r>
            <w:r w:rsidRPr="001F4374">
              <w:rPr>
                <w:rFonts w:cstheme="minorHAnsi"/>
                <w:bCs/>
              </w:rPr>
              <w:t xml:space="preserve"> </w:t>
            </w:r>
          </w:p>
        </w:tc>
        <w:tc>
          <w:tcPr>
            <w:tcW w:w="8882" w:type="dxa"/>
          </w:tcPr>
          <w:p w14:paraId="73E9B793" w14:textId="77777777" w:rsidR="00525827" w:rsidRPr="001F4374" w:rsidRDefault="00525827" w:rsidP="00525827">
            <w:pPr>
              <w:rPr>
                <w:rFonts w:cstheme="minorHAnsi"/>
                <w:bCs/>
              </w:rPr>
            </w:pPr>
          </w:p>
        </w:tc>
      </w:tr>
      <w:tr w:rsidR="00525827" w:rsidRPr="001F4374" w14:paraId="4A63FD99" w14:textId="77777777" w:rsidTr="00775A10">
        <w:tc>
          <w:tcPr>
            <w:tcW w:w="4458" w:type="dxa"/>
          </w:tcPr>
          <w:p w14:paraId="1C81ADB6" w14:textId="0A587215" w:rsidR="00525827" w:rsidRPr="001F4374" w:rsidRDefault="00525827" w:rsidP="00525827">
            <w:pPr>
              <w:rPr>
                <w:rFonts w:cstheme="minorHAnsi"/>
                <w:bCs/>
              </w:rPr>
            </w:pPr>
            <w:r w:rsidRPr="001F4374">
              <w:rPr>
                <w:rFonts w:cstheme="minorHAnsi"/>
                <w:bCs/>
              </w:rPr>
              <w:t>Chair of School-level Committee</w:t>
            </w:r>
          </w:p>
        </w:tc>
        <w:tc>
          <w:tcPr>
            <w:tcW w:w="913" w:type="dxa"/>
          </w:tcPr>
          <w:p w14:paraId="35F1DDFC" w14:textId="034EF281" w:rsidR="00525827" w:rsidRPr="001F4374" w:rsidRDefault="00525827" w:rsidP="00525827">
            <w:pPr>
              <w:rPr>
                <w:rFonts w:cstheme="minorHAnsi"/>
                <w:bCs/>
              </w:rPr>
            </w:pPr>
            <w:r>
              <w:rPr>
                <w:rFonts w:cstheme="minorHAnsi"/>
                <w:bCs/>
              </w:rPr>
              <w:t>2</w:t>
            </w:r>
            <w:r w:rsidR="00626B84">
              <w:rPr>
                <w:rFonts w:cstheme="minorHAnsi"/>
                <w:bCs/>
              </w:rPr>
              <w:t>5</w:t>
            </w:r>
          </w:p>
        </w:tc>
        <w:tc>
          <w:tcPr>
            <w:tcW w:w="8882" w:type="dxa"/>
          </w:tcPr>
          <w:p w14:paraId="1ADDCF3C" w14:textId="41E6A887" w:rsidR="00525827" w:rsidRPr="001F4374" w:rsidRDefault="00525827" w:rsidP="00525827">
            <w:pPr>
              <w:rPr>
                <w:rFonts w:cstheme="minorHAnsi"/>
                <w:bCs/>
              </w:rPr>
            </w:pPr>
            <w:r>
              <w:rPr>
                <w:rFonts w:cstheme="minorHAnsi"/>
                <w:bCs/>
              </w:rPr>
              <w:t>May be increased in conversation with the Head</w:t>
            </w:r>
          </w:p>
        </w:tc>
      </w:tr>
      <w:tr w:rsidR="00525827" w:rsidRPr="001F4374" w14:paraId="2F5080B3" w14:textId="77777777" w:rsidTr="00775A10">
        <w:tc>
          <w:tcPr>
            <w:tcW w:w="4458" w:type="dxa"/>
          </w:tcPr>
          <w:p w14:paraId="0FBC449C" w14:textId="77777777" w:rsidR="00525827" w:rsidRPr="001F4374" w:rsidRDefault="00525827" w:rsidP="00525827">
            <w:pPr>
              <w:rPr>
                <w:rFonts w:cstheme="minorHAnsi"/>
                <w:bCs/>
              </w:rPr>
            </w:pPr>
            <w:r w:rsidRPr="001F4374">
              <w:rPr>
                <w:rFonts w:cstheme="minorHAnsi"/>
                <w:bCs/>
              </w:rPr>
              <w:t>School LSP coordinator</w:t>
            </w:r>
          </w:p>
        </w:tc>
        <w:tc>
          <w:tcPr>
            <w:tcW w:w="913" w:type="dxa"/>
          </w:tcPr>
          <w:p w14:paraId="44A0CC45" w14:textId="77777777" w:rsidR="00525827" w:rsidRPr="001F4374" w:rsidRDefault="00525827" w:rsidP="00525827">
            <w:pPr>
              <w:rPr>
                <w:rFonts w:cstheme="minorHAnsi"/>
                <w:bCs/>
              </w:rPr>
            </w:pPr>
            <w:r w:rsidRPr="001F4374">
              <w:rPr>
                <w:rFonts w:cstheme="minorHAnsi"/>
                <w:bCs/>
              </w:rPr>
              <w:t>25</w:t>
            </w:r>
          </w:p>
        </w:tc>
        <w:tc>
          <w:tcPr>
            <w:tcW w:w="8882" w:type="dxa"/>
          </w:tcPr>
          <w:p w14:paraId="67C9445D" w14:textId="77777777" w:rsidR="00525827" w:rsidRPr="001F4374" w:rsidRDefault="00525827" w:rsidP="00525827">
            <w:pPr>
              <w:rPr>
                <w:rFonts w:cstheme="minorHAnsi"/>
                <w:bCs/>
              </w:rPr>
            </w:pPr>
          </w:p>
        </w:tc>
      </w:tr>
      <w:tr w:rsidR="00525827" w:rsidRPr="001F4374" w14:paraId="3758BC87" w14:textId="77777777" w:rsidTr="00775A10">
        <w:tc>
          <w:tcPr>
            <w:tcW w:w="4458" w:type="dxa"/>
          </w:tcPr>
          <w:p w14:paraId="3E660F7F" w14:textId="77777777" w:rsidR="00525827" w:rsidRPr="001F4374" w:rsidRDefault="00525827" w:rsidP="00525827">
            <w:pPr>
              <w:rPr>
                <w:rFonts w:cstheme="minorHAnsi"/>
                <w:bCs/>
              </w:rPr>
            </w:pPr>
            <w:r w:rsidRPr="001F4374">
              <w:rPr>
                <w:rFonts w:cstheme="minorHAnsi"/>
                <w:bCs/>
              </w:rPr>
              <w:t>Employability coordinator</w:t>
            </w:r>
          </w:p>
        </w:tc>
        <w:tc>
          <w:tcPr>
            <w:tcW w:w="913" w:type="dxa"/>
          </w:tcPr>
          <w:p w14:paraId="6C6D4503" w14:textId="1515BC45" w:rsidR="00525827" w:rsidRPr="001F4374" w:rsidRDefault="00525827" w:rsidP="00525827">
            <w:pPr>
              <w:rPr>
                <w:rFonts w:cstheme="minorHAnsi"/>
                <w:bCs/>
              </w:rPr>
            </w:pPr>
            <w:r w:rsidRPr="001F4374">
              <w:rPr>
                <w:rFonts w:cstheme="minorHAnsi"/>
                <w:bCs/>
              </w:rPr>
              <w:t>2</w:t>
            </w:r>
            <w:r w:rsidR="00626B84">
              <w:rPr>
                <w:rFonts w:cstheme="minorHAnsi"/>
                <w:bCs/>
              </w:rPr>
              <w:t>0</w:t>
            </w:r>
          </w:p>
        </w:tc>
        <w:tc>
          <w:tcPr>
            <w:tcW w:w="8882" w:type="dxa"/>
          </w:tcPr>
          <w:p w14:paraId="36FD880A" w14:textId="77777777" w:rsidR="00525827" w:rsidRPr="001F4374" w:rsidRDefault="00525827" w:rsidP="00525827">
            <w:pPr>
              <w:rPr>
                <w:rFonts w:cstheme="minorHAnsi"/>
                <w:bCs/>
              </w:rPr>
            </w:pPr>
          </w:p>
        </w:tc>
      </w:tr>
      <w:tr w:rsidR="00525827" w:rsidRPr="001F4374" w14:paraId="42384ADE" w14:textId="77777777" w:rsidTr="00775A10">
        <w:tc>
          <w:tcPr>
            <w:tcW w:w="4458" w:type="dxa"/>
          </w:tcPr>
          <w:p w14:paraId="577CAE33" w14:textId="77777777" w:rsidR="00525827" w:rsidRPr="001F4374" w:rsidRDefault="00525827" w:rsidP="00525827">
            <w:pPr>
              <w:rPr>
                <w:rFonts w:cstheme="minorHAnsi"/>
                <w:bCs/>
              </w:rPr>
            </w:pPr>
            <w:r w:rsidRPr="001F4374">
              <w:rPr>
                <w:rFonts w:cstheme="minorHAnsi"/>
                <w:bCs/>
              </w:rPr>
              <w:t>Study Abroad Lead</w:t>
            </w:r>
          </w:p>
        </w:tc>
        <w:tc>
          <w:tcPr>
            <w:tcW w:w="913" w:type="dxa"/>
          </w:tcPr>
          <w:p w14:paraId="6533B2DE" w14:textId="2453DF26" w:rsidR="00525827" w:rsidRPr="001F4374" w:rsidRDefault="00626B84" w:rsidP="00525827">
            <w:pPr>
              <w:rPr>
                <w:rFonts w:cstheme="minorHAnsi"/>
                <w:bCs/>
              </w:rPr>
            </w:pPr>
            <w:r>
              <w:rPr>
                <w:rFonts w:cstheme="minorHAnsi"/>
                <w:bCs/>
              </w:rPr>
              <w:t>25</w:t>
            </w:r>
          </w:p>
        </w:tc>
        <w:tc>
          <w:tcPr>
            <w:tcW w:w="8882" w:type="dxa"/>
          </w:tcPr>
          <w:p w14:paraId="0B61CE69" w14:textId="77777777" w:rsidR="00525827" w:rsidRPr="001F4374" w:rsidRDefault="00525827" w:rsidP="00525827">
            <w:pPr>
              <w:rPr>
                <w:rFonts w:cstheme="minorHAnsi"/>
                <w:bCs/>
              </w:rPr>
            </w:pPr>
          </w:p>
        </w:tc>
      </w:tr>
      <w:tr w:rsidR="00525827" w:rsidRPr="001F4374" w14:paraId="74627FD3" w14:textId="77777777" w:rsidTr="00775A10">
        <w:tc>
          <w:tcPr>
            <w:tcW w:w="4458" w:type="dxa"/>
          </w:tcPr>
          <w:p w14:paraId="45640EA2" w14:textId="77777777" w:rsidR="00525827" w:rsidRPr="001F4374" w:rsidRDefault="00525827" w:rsidP="00525827">
            <w:pPr>
              <w:rPr>
                <w:rFonts w:cstheme="minorHAnsi"/>
                <w:bCs/>
              </w:rPr>
            </w:pPr>
            <w:r w:rsidRPr="001F4374">
              <w:rPr>
                <w:rFonts w:cstheme="minorHAnsi"/>
                <w:bCs/>
              </w:rPr>
              <w:t>CoP Lead</w:t>
            </w:r>
          </w:p>
        </w:tc>
        <w:tc>
          <w:tcPr>
            <w:tcW w:w="913" w:type="dxa"/>
          </w:tcPr>
          <w:p w14:paraId="2A922C6D" w14:textId="7EAB6311" w:rsidR="00525827" w:rsidRPr="001F4374" w:rsidRDefault="00626B84" w:rsidP="00525827">
            <w:pPr>
              <w:rPr>
                <w:rFonts w:cstheme="minorHAnsi"/>
                <w:bCs/>
              </w:rPr>
            </w:pPr>
            <w:r>
              <w:rPr>
                <w:rFonts w:cstheme="minorHAnsi"/>
                <w:bCs/>
              </w:rPr>
              <w:t>25</w:t>
            </w:r>
          </w:p>
        </w:tc>
        <w:tc>
          <w:tcPr>
            <w:tcW w:w="8882" w:type="dxa"/>
          </w:tcPr>
          <w:p w14:paraId="44BF27B1" w14:textId="77777777" w:rsidR="00525827" w:rsidRPr="001F4374" w:rsidRDefault="00525827" w:rsidP="00525827">
            <w:pPr>
              <w:rPr>
                <w:rFonts w:cstheme="minorHAnsi"/>
                <w:bCs/>
              </w:rPr>
            </w:pPr>
          </w:p>
        </w:tc>
      </w:tr>
      <w:tr w:rsidR="00525827" w:rsidRPr="001F4374" w14:paraId="5459E9F5" w14:textId="77777777" w:rsidTr="00775A10">
        <w:tc>
          <w:tcPr>
            <w:tcW w:w="4458" w:type="dxa"/>
          </w:tcPr>
          <w:p w14:paraId="611DA6D8" w14:textId="5654C885" w:rsidR="00525827" w:rsidRPr="001F4374" w:rsidRDefault="00525827" w:rsidP="00525827">
            <w:pPr>
              <w:rPr>
                <w:rFonts w:cstheme="minorHAnsi"/>
                <w:bCs/>
              </w:rPr>
            </w:pPr>
            <w:r w:rsidRPr="001F4374">
              <w:rPr>
                <w:rFonts w:cstheme="minorHAnsi"/>
                <w:bCs/>
              </w:rPr>
              <w:t>Interviews and Auditions (Professional Courses Social Sciences, CAPA</w:t>
            </w:r>
            <w:r w:rsidR="00BC5658">
              <w:rPr>
                <w:rFonts w:cstheme="minorHAnsi"/>
                <w:bCs/>
              </w:rPr>
              <w:t>, Education</w:t>
            </w:r>
            <w:r w:rsidRPr="001F4374">
              <w:rPr>
                <w:rFonts w:cstheme="minorHAnsi"/>
                <w:bCs/>
              </w:rPr>
              <w:t>)</w:t>
            </w:r>
          </w:p>
        </w:tc>
        <w:tc>
          <w:tcPr>
            <w:tcW w:w="913" w:type="dxa"/>
          </w:tcPr>
          <w:p w14:paraId="499696B8" w14:textId="1D966B47" w:rsidR="00525827" w:rsidRPr="001F4374" w:rsidRDefault="00525827" w:rsidP="00525827">
            <w:pPr>
              <w:rPr>
                <w:rFonts w:cstheme="minorHAnsi"/>
                <w:bCs/>
              </w:rPr>
            </w:pPr>
            <w:r w:rsidRPr="001F4374">
              <w:rPr>
                <w:rFonts w:cstheme="minorHAnsi"/>
                <w:bCs/>
              </w:rPr>
              <w:t>25</w:t>
            </w:r>
            <w:r w:rsidR="00626B84">
              <w:rPr>
                <w:rFonts w:cstheme="minorHAnsi"/>
                <w:bCs/>
              </w:rPr>
              <w:t>+</w:t>
            </w:r>
          </w:p>
        </w:tc>
        <w:tc>
          <w:tcPr>
            <w:tcW w:w="8882" w:type="dxa"/>
          </w:tcPr>
          <w:p w14:paraId="3120DA0D" w14:textId="1AC04B10" w:rsidR="00525827" w:rsidRPr="001F4374" w:rsidRDefault="002B6097" w:rsidP="00525827">
            <w:pPr>
              <w:rPr>
                <w:rFonts w:cstheme="minorHAnsi"/>
                <w:bCs/>
              </w:rPr>
            </w:pPr>
            <w:r>
              <w:rPr>
                <w:rFonts w:cstheme="minorHAnsi"/>
                <w:bCs/>
              </w:rPr>
              <w:t>M</w:t>
            </w:r>
            <w:r w:rsidR="00525827">
              <w:rPr>
                <w:rFonts w:cstheme="minorHAnsi"/>
                <w:bCs/>
              </w:rPr>
              <w:t xml:space="preserve">ay be increased in conversation with the Head, particularly where there is significant interviewing and auditioning (e.g. ITT, CAPA, Social Work). </w:t>
            </w:r>
          </w:p>
        </w:tc>
      </w:tr>
      <w:tr w:rsidR="00525827" w:rsidRPr="001F4374" w14:paraId="540F0C53" w14:textId="77777777" w:rsidTr="00775A10">
        <w:tc>
          <w:tcPr>
            <w:tcW w:w="4458" w:type="dxa"/>
          </w:tcPr>
          <w:p w14:paraId="46A0A93F" w14:textId="39E8846E" w:rsidR="00525827" w:rsidRPr="001F4374" w:rsidRDefault="00525827" w:rsidP="00525827">
            <w:pPr>
              <w:rPr>
                <w:rFonts w:cstheme="minorHAnsi"/>
                <w:bCs/>
              </w:rPr>
            </w:pPr>
            <w:r w:rsidRPr="001F4374">
              <w:rPr>
                <w:rFonts w:cstheme="minorHAnsi"/>
                <w:bCs/>
              </w:rPr>
              <w:t>Responsibilities related to External Audit</w:t>
            </w:r>
          </w:p>
        </w:tc>
        <w:tc>
          <w:tcPr>
            <w:tcW w:w="913" w:type="dxa"/>
          </w:tcPr>
          <w:p w14:paraId="1C89A05E" w14:textId="282D33D9" w:rsidR="00525827" w:rsidRPr="001F4374" w:rsidRDefault="00525827" w:rsidP="00525827">
            <w:pPr>
              <w:rPr>
                <w:rFonts w:cstheme="minorHAnsi"/>
                <w:bCs/>
              </w:rPr>
            </w:pPr>
            <w:r w:rsidRPr="001F4374">
              <w:rPr>
                <w:rFonts w:cstheme="minorHAnsi"/>
                <w:bCs/>
              </w:rPr>
              <w:t>25</w:t>
            </w:r>
          </w:p>
        </w:tc>
        <w:tc>
          <w:tcPr>
            <w:tcW w:w="8882" w:type="dxa"/>
          </w:tcPr>
          <w:p w14:paraId="66D9FEC0" w14:textId="77777777" w:rsidR="00525827" w:rsidRPr="001F4374" w:rsidRDefault="00525827" w:rsidP="00525827">
            <w:pPr>
              <w:rPr>
                <w:rFonts w:cstheme="minorHAnsi"/>
                <w:bCs/>
              </w:rPr>
            </w:pPr>
          </w:p>
        </w:tc>
      </w:tr>
      <w:tr w:rsidR="00525827" w:rsidRPr="001F4374" w14:paraId="704A485F" w14:textId="77777777" w:rsidTr="00775A10">
        <w:tc>
          <w:tcPr>
            <w:tcW w:w="4458" w:type="dxa"/>
          </w:tcPr>
          <w:p w14:paraId="1270AC4B" w14:textId="33C81A03" w:rsidR="00525827" w:rsidRPr="001F4374" w:rsidRDefault="00525827" w:rsidP="00525827">
            <w:pPr>
              <w:rPr>
                <w:rFonts w:cstheme="minorHAnsi"/>
                <w:bCs/>
              </w:rPr>
            </w:pPr>
            <w:r w:rsidRPr="001F4374">
              <w:rPr>
                <w:rFonts w:cstheme="minorHAnsi"/>
                <w:bCs/>
              </w:rPr>
              <w:t>Research Mentor</w:t>
            </w:r>
          </w:p>
        </w:tc>
        <w:tc>
          <w:tcPr>
            <w:tcW w:w="913" w:type="dxa"/>
          </w:tcPr>
          <w:p w14:paraId="078E806F" w14:textId="1598EFCA" w:rsidR="00525827" w:rsidRPr="001F4374" w:rsidRDefault="00626B84" w:rsidP="00525827">
            <w:pPr>
              <w:rPr>
                <w:rFonts w:cstheme="minorHAnsi"/>
                <w:bCs/>
              </w:rPr>
            </w:pPr>
            <w:r>
              <w:rPr>
                <w:rFonts w:cstheme="minorHAnsi"/>
                <w:bCs/>
              </w:rPr>
              <w:t>2</w:t>
            </w:r>
            <w:r w:rsidR="00525827" w:rsidRPr="001F4374">
              <w:rPr>
                <w:rFonts w:cstheme="minorHAnsi"/>
                <w:bCs/>
              </w:rPr>
              <w:t>5</w:t>
            </w:r>
          </w:p>
        </w:tc>
        <w:tc>
          <w:tcPr>
            <w:tcW w:w="8882" w:type="dxa"/>
          </w:tcPr>
          <w:p w14:paraId="00E1C4DF" w14:textId="77777777" w:rsidR="00525827" w:rsidRPr="001F4374" w:rsidRDefault="00525827" w:rsidP="00525827">
            <w:pPr>
              <w:rPr>
                <w:rFonts w:cstheme="minorHAnsi"/>
                <w:bCs/>
              </w:rPr>
            </w:pPr>
          </w:p>
        </w:tc>
      </w:tr>
      <w:tr w:rsidR="004E2754" w:rsidRPr="001F4374" w14:paraId="6EA92D75" w14:textId="77777777" w:rsidTr="00775A10">
        <w:tc>
          <w:tcPr>
            <w:tcW w:w="4458" w:type="dxa"/>
          </w:tcPr>
          <w:p w14:paraId="05604EB3" w14:textId="1EDE0457" w:rsidR="004E2754" w:rsidRPr="001F4374" w:rsidRDefault="004E2754" w:rsidP="00525827">
            <w:pPr>
              <w:rPr>
                <w:rFonts w:cstheme="minorHAnsi"/>
                <w:bCs/>
              </w:rPr>
            </w:pPr>
            <w:r>
              <w:rPr>
                <w:rFonts w:cstheme="minorHAnsi"/>
                <w:bCs/>
              </w:rPr>
              <w:t xml:space="preserve">Foundation Year Coordinator </w:t>
            </w:r>
          </w:p>
        </w:tc>
        <w:tc>
          <w:tcPr>
            <w:tcW w:w="913" w:type="dxa"/>
          </w:tcPr>
          <w:p w14:paraId="5AB7E485" w14:textId="6757FD51" w:rsidR="004E2754" w:rsidRPr="001F4374" w:rsidRDefault="004E2754" w:rsidP="00525827">
            <w:pPr>
              <w:rPr>
                <w:rFonts w:cstheme="minorHAnsi"/>
                <w:bCs/>
              </w:rPr>
            </w:pPr>
            <w:r>
              <w:rPr>
                <w:rFonts w:cstheme="minorHAnsi"/>
                <w:bCs/>
              </w:rPr>
              <w:t>35</w:t>
            </w:r>
          </w:p>
        </w:tc>
        <w:tc>
          <w:tcPr>
            <w:tcW w:w="8882" w:type="dxa"/>
          </w:tcPr>
          <w:p w14:paraId="5BC6A4B2" w14:textId="4E7DA37A" w:rsidR="004E2754" w:rsidRPr="001F4374" w:rsidRDefault="004E2754" w:rsidP="00525827">
            <w:pPr>
              <w:rPr>
                <w:rFonts w:cstheme="minorHAnsi"/>
                <w:bCs/>
              </w:rPr>
            </w:pPr>
            <w:r>
              <w:rPr>
                <w:rFonts w:cstheme="minorHAnsi"/>
                <w:bCs/>
              </w:rPr>
              <w:t>CAPA Specific</w:t>
            </w:r>
          </w:p>
        </w:tc>
      </w:tr>
      <w:tr w:rsidR="00525827" w:rsidRPr="001F4374" w14:paraId="2692C3E9" w14:textId="77777777" w:rsidTr="00775A10">
        <w:tc>
          <w:tcPr>
            <w:tcW w:w="4458" w:type="dxa"/>
            <w:shd w:val="clear" w:color="auto" w:fill="8EAADB" w:themeFill="accent1" w:themeFillTint="99"/>
          </w:tcPr>
          <w:p w14:paraId="596BE072" w14:textId="69520ABB" w:rsidR="00525827" w:rsidRPr="001F4374" w:rsidRDefault="00525827" w:rsidP="00525827">
            <w:pPr>
              <w:rPr>
                <w:rFonts w:cstheme="minorHAnsi"/>
              </w:rPr>
            </w:pPr>
            <w:r w:rsidRPr="001F4374">
              <w:rPr>
                <w:rFonts w:cstheme="minorHAnsi"/>
                <w:bCs/>
              </w:rPr>
              <w:t xml:space="preserve">Category </w:t>
            </w:r>
            <w:r>
              <w:rPr>
                <w:rFonts w:cstheme="minorHAnsi"/>
                <w:bCs/>
              </w:rPr>
              <w:t>D</w:t>
            </w:r>
            <w:r w:rsidRPr="001F4374">
              <w:rPr>
                <w:rFonts w:cstheme="minorHAnsi"/>
                <w:bCs/>
              </w:rPr>
              <w:t xml:space="preserve"> (</w:t>
            </w:r>
            <w:r>
              <w:rPr>
                <w:rFonts w:cstheme="minorHAnsi"/>
                <w:bCs/>
              </w:rPr>
              <w:t>10+</w:t>
            </w:r>
            <w:r w:rsidRPr="001F4374">
              <w:rPr>
                <w:rFonts w:cstheme="minorHAnsi"/>
                <w:bCs/>
              </w:rPr>
              <w:t xml:space="preserve"> hours)</w:t>
            </w:r>
          </w:p>
        </w:tc>
        <w:tc>
          <w:tcPr>
            <w:tcW w:w="913" w:type="dxa"/>
            <w:shd w:val="clear" w:color="auto" w:fill="8EAADB" w:themeFill="accent1" w:themeFillTint="99"/>
          </w:tcPr>
          <w:p w14:paraId="1A8E4F41" w14:textId="5F28C37B" w:rsidR="00525827" w:rsidRPr="001F4374" w:rsidRDefault="00525827" w:rsidP="00525827">
            <w:pPr>
              <w:rPr>
                <w:rFonts w:cstheme="minorHAnsi"/>
                <w:bCs/>
              </w:rPr>
            </w:pPr>
            <w:r w:rsidRPr="001F4374">
              <w:rPr>
                <w:rFonts w:cstheme="minorHAnsi"/>
                <w:bCs/>
              </w:rPr>
              <w:t>Hours</w:t>
            </w:r>
          </w:p>
        </w:tc>
        <w:tc>
          <w:tcPr>
            <w:tcW w:w="8882" w:type="dxa"/>
            <w:shd w:val="clear" w:color="auto" w:fill="8EAADB" w:themeFill="accent1" w:themeFillTint="99"/>
          </w:tcPr>
          <w:p w14:paraId="60834249" w14:textId="39E03E3E" w:rsidR="00525827" w:rsidRPr="001F4374" w:rsidRDefault="00525827" w:rsidP="00525827">
            <w:pPr>
              <w:rPr>
                <w:rFonts w:cstheme="minorHAnsi"/>
                <w:bCs/>
              </w:rPr>
            </w:pPr>
            <w:r w:rsidRPr="001F4374">
              <w:rPr>
                <w:rFonts w:cstheme="minorHAnsi"/>
                <w:bCs/>
              </w:rPr>
              <w:t>Notes</w:t>
            </w:r>
          </w:p>
        </w:tc>
      </w:tr>
      <w:tr w:rsidR="00525827" w:rsidRPr="001F4374" w14:paraId="24C4589C" w14:textId="77777777" w:rsidTr="00775A10">
        <w:tc>
          <w:tcPr>
            <w:tcW w:w="4458" w:type="dxa"/>
          </w:tcPr>
          <w:p w14:paraId="20BC1D6D" w14:textId="24CF8697" w:rsidR="00525827" w:rsidRPr="001F4374" w:rsidRDefault="00525827" w:rsidP="00525827">
            <w:pPr>
              <w:rPr>
                <w:rFonts w:cstheme="minorHAnsi"/>
                <w:bCs/>
              </w:rPr>
            </w:pPr>
            <w:r w:rsidRPr="001F4374">
              <w:rPr>
                <w:rFonts w:cstheme="minorHAnsi"/>
                <w:bCs/>
              </w:rPr>
              <w:t>Member of School or University level Committee</w:t>
            </w:r>
          </w:p>
        </w:tc>
        <w:tc>
          <w:tcPr>
            <w:tcW w:w="913" w:type="dxa"/>
          </w:tcPr>
          <w:p w14:paraId="6BC19E96" w14:textId="034C5544" w:rsidR="00525827" w:rsidRPr="001F4374" w:rsidRDefault="00525827" w:rsidP="00525827">
            <w:pPr>
              <w:rPr>
                <w:rFonts w:cstheme="minorHAnsi"/>
                <w:bCs/>
              </w:rPr>
            </w:pPr>
            <w:r>
              <w:rPr>
                <w:rFonts w:cstheme="minorHAnsi"/>
                <w:bCs/>
              </w:rPr>
              <w:t>10</w:t>
            </w:r>
            <w:r w:rsidRPr="001F4374">
              <w:rPr>
                <w:rFonts w:cstheme="minorHAnsi"/>
                <w:bCs/>
              </w:rPr>
              <w:t xml:space="preserve"> </w:t>
            </w:r>
          </w:p>
        </w:tc>
        <w:tc>
          <w:tcPr>
            <w:tcW w:w="8882" w:type="dxa"/>
          </w:tcPr>
          <w:p w14:paraId="7DEDBEF9" w14:textId="74FD61BA" w:rsidR="00525827" w:rsidRPr="001F4374" w:rsidRDefault="002B6097" w:rsidP="00525827">
            <w:pPr>
              <w:rPr>
                <w:rFonts w:cstheme="minorHAnsi"/>
                <w:bCs/>
              </w:rPr>
            </w:pPr>
            <w:r>
              <w:rPr>
                <w:rFonts w:cstheme="minorHAnsi"/>
                <w:bCs/>
              </w:rPr>
              <w:t>M</w:t>
            </w:r>
            <w:r w:rsidR="00525827">
              <w:rPr>
                <w:rFonts w:cstheme="minorHAnsi"/>
                <w:bCs/>
              </w:rPr>
              <w:t xml:space="preserve">ay be increased in conversation with the Head. </w:t>
            </w:r>
          </w:p>
        </w:tc>
      </w:tr>
      <w:tr w:rsidR="00525827" w:rsidRPr="001F4374" w14:paraId="76349F7C" w14:textId="77777777" w:rsidTr="00775A10">
        <w:tc>
          <w:tcPr>
            <w:tcW w:w="4458" w:type="dxa"/>
          </w:tcPr>
          <w:p w14:paraId="5CE29597" w14:textId="17BEE62A" w:rsidR="00525827" w:rsidRPr="001F4374" w:rsidRDefault="00525827" w:rsidP="00525827">
            <w:pPr>
              <w:rPr>
                <w:rFonts w:cstheme="minorHAnsi"/>
              </w:rPr>
            </w:pPr>
            <w:r w:rsidRPr="001F4374">
              <w:rPr>
                <w:rFonts w:cstheme="minorHAnsi"/>
                <w:bCs/>
              </w:rPr>
              <w:t>Member of University Council</w:t>
            </w:r>
          </w:p>
        </w:tc>
        <w:tc>
          <w:tcPr>
            <w:tcW w:w="913" w:type="dxa"/>
          </w:tcPr>
          <w:p w14:paraId="7B91BCBC" w14:textId="11908BFD" w:rsidR="00525827" w:rsidRPr="001F4374" w:rsidRDefault="00525827" w:rsidP="00525827">
            <w:pPr>
              <w:rPr>
                <w:rFonts w:cstheme="minorHAnsi"/>
                <w:bCs/>
              </w:rPr>
            </w:pPr>
            <w:r w:rsidRPr="001F4374">
              <w:rPr>
                <w:rFonts w:cstheme="minorHAnsi"/>
                <w:bCs/>
              </w:rPr>
              <w:t>10</w:t>
            </w:r>
          </w:p>
        </w:tc>
        <w:tc>
          <w:tcPr>
            <w:tcW w:w="8882" w:type="dxa"/>
          </w:tcPr>
          <w:p w14:paraId="2102744E" w14:textId="77777777" w:rsidR="00525827" w:rsidRPr="001F4374" w:rsidRDefault="00525827" w:rsidP="00525827">
            <w:pPr>
              <w:rPr>
                <w:rFonts w:cstheme="minorHAnsi"/>
                <w:bCs/>
              </w:rPr>
            </w:pPr>
          </w:p>
        </w:tc>
      </w:tr>
      <w:tr w:rsidR="00525827" w:rsidRPr="001F4374" w14:paraId="272D8548" w14:textId="77777777" w:rsidTr="00775A10">
        <w:tc>
          <w:tcPr>
            <w:tcW w:w="4458" w:type="dxa"/>
          </w:tcPr>
          <w:p w14:paraId="30F28C0C" w14:textId="71571B42" w:rsidR="00525827" w:rsidRPr="001F4374" w:rsidRDefault="00525827" w:rsidP="00525827">
            <w:pPr>
              <w:rPr>
                <w:rFonts w:cstheme="minorHAnsi"/>
              </w:rPr>
            </w:pPr>
            <w:r w:rsidRPr="001F4374">
              <w:rPr>
                <w:rFonts w:cstheme="minorHAnsi"/>
                <w:bCs/>
              </w:rPr>
              <w:t>Health and Safety Representative</w:t>
            </w:r>
          </w:p>
        </w:tc>
        <w:tc>
          <w:tcPr>
            <w:tcW w:w="913" w:type="dxa"/>
          </w:tcPr>
          <w:p w14:paraId="63F36739" w14:textId="35BDB594" w:rsidR="00525827" w:rsidRPr="001F4374" w:rsidRDefault="00525827" w:rsidP="00525827">
            <w:pPr>
              <w:rPr>
                <w:rFonts w:cstheme="minorHAnsi"/>
                <w:bCs/>
              </w:rPr>
            </w:pPr>
            <w:r w:rsidRPr="001F4374">
              <w:rPr>
                <w:rFonts w:cstheme="minorHAnsi"/>
                <w:bCs/>
              </w:rPr>
              <w:t>10</w:t>
            </w:r>
          </w:p>
        </w:tc>
        <w:tc>
          <w:tcPr>
            <w:tcW w:w="8882" w:type="dxa"/>
          </w:tcPr>
          <w:p w14:paraId="0BCBDEC3" w14:textId="77777777" w:rsidR="00525827" w:rsidRPr="001F4374" w:rsidRDefault="00525827" w:rsidP="00525827">
            <w:pPr>
              <w:rPr>
                <w:rFonts w:cstheme="minorHAnsi"/>
                <w:bCs/>
              </w:rPr>
            </w:pPr>
          </w:p>
        </w:tc>
      </w:tr>
      <w:tr w:rsidR="00525827" w:rsidRPr="001F4374" w14:paraId="3DACA46E" w14:textId="77777777" w:rsidTr="00775A10">
        <w:tc>
          <w:tcPr>
            <w:tcW w:w="4458" w:type="dxa"/>
          </w:tcPr>
          <w:p w14:paraId="7BB4F79E" w14:textId="7B914A72" w:rsidR="00525827" w:rsidRPr="001F4374" w:rsidRDefault="00525827" w:rsidP="00525827">
            <w:pPr>
              <w:rPr>
                <w:rFonts w:cstheme="minorHAnsi"/>
              </w:rPr>
            </w:pPr>
            <w:r w:rsidRPr="001F4374">
              <w:rPr>
                <w:rFonts w:cstheme="minorHAnsi"/>
              </w:rPr>
              <w:t>Member of Senate</w:t>
            </w:r>
          </w:p>
        </w:tc>
        <w:tc>
          <w:tcPr>
            <w:tcW w:w="913" w:type="dxa"/>
          </w:tcPr>
          <w:p w14:paraId="688C6C45" w14:textId="117E54E5" w:rsidR="00525827" w:rsidRPr="001F4374" w:rsidRDefault="00525827" w:rsidP="00525827">
            <w:pPr>
              <w:rPr>
                <w:rFonts w:cstheme="minorHAnsi"/>
                <w:bCs/>
              </w:rPr>
            </w:pPr>
            <w:r w:rsidRPr="001F4374">
              <w:rPr>
                <w:rFonts w:cstheme="minorHAnsi"/>
                <w:bCs/>
              </w:rPr>
              <w:t>10</w:t>
            </w:r>
          </w:p>
        </w:tc>
        <w:tc>
          <w:tcPr>
            <w:tcW w:w="8882" w:type="dxa"/>
          </w:tcPr>
          <w:p w14:paraId="6E228747" w14:textId="77777777" w:rsidR="00525827" w:rsidRPr="001F4374" w:rsidRDefault="00525827" w:rsidP="00525827">
            <w:pPr>
              <w:rPr>
                <w:rFonts w:cstheme="minorHAnsi"/>
                <w:bCs/>
              </w:rPr>
            </w:pPr>
          </w:p>
        </w:tc>
      </w:tr>
      <w:tr w:rsidR="00525827" w:rsidRPr="001F4374" w14:paraId="67637DCD" w14:textId="77777777" w:rsidTr="00775A10">
        <w:tc>
          <w:tcPr>
            <w:tcW w:w="4458" w:type="dxa"/>
          </w:tcPr>
          <w:p w14:paraId="01BD2397" w14:textId="30B81F0E" w:rsidR="00525827" w:rsidRPr="001F4374" w:rsidRDefault="00525827" w:rsidP="00525827">
            <w:pPr>
              <w:rPr>
                <w:rFonts w:cstheme="minorHAnsi"/>
              </w:rPr>
            </w:pPr>
            <w:r w:rsidRPr="001F4374">
              <w:rPr>
                <w:rFonts w:cstheme="minorHAnsi"/>
                <w:bCs/>
              </w:rPr>
              <w:t>Masters Module Lead (30 credits)</w:t>
            </w:r>
          </w:p>
        </w:tc>
        <w:tc>
          <w:tcPr>
            <w:tcW w:w="913" w:type="dxa"/>
          </w:tcPr>
          <w:p w14:paraId="500B0EA1" w14:textId="228C2BD0" w:rsidR="00525827" w:rsidRPr="001F4374" w:rsidRDefault="00525827" w:rsidP="00525827">
            <w:pPr>
              <w:rPr>
                <w:rFonts w:cstheme="minorHAnsi"/>
                <w:bCs/>
              </w:rPr>
            </w:pPr>
            <w:r w:rsidRPr="001F4374">
              <w:rPr>
                <w:rFonts w:cstheme="minorHAnsi"/>
                <w:bCs/>
              </w:rPr>
              <w:t>10</w:t>
            </w:r>
          </w:p>
        </w:tc>
        <w:tc>
          <w:tcPr>
            <w:tcW w:w="8882" w:type="dxa"/>
          </w:tcPr>
          <w:p w14:paraId="533D07DD" w14:textId="77777777" w:rsidR="00525827" w:rsidRPr="001F4374" w:rsidRDefault="00525827" w:rsidP="00525827">
            <w:pPr>
              <w:rPr>
                <w:rFonts w:cstheme="minorHAnsi"/>
                <w:bCs/>
              </w:rPr>
            </w:pPr>
          </w:p>
        </w:tc>
      </w:tr>
      <w:tr w:rsidR="00525827" w:rsidRPr="001F4374" w14:paraId="49C38E7C" w14:textId="77777777" w:rsidTr="00775A10">
        <w:tc>
          <w:tcPr>
            <w:tcW w:w="4458" w:type="dxa"/>
          </w:tcPr>
          <w:p w14:paraId="37E269DD" w14:textId="3435A93B" w:rsidR="00525827" w:rsidRPr="001F4374" w:rsidRDefault="00525827" w:rsidP="00525827">
            <w:pPr>
              <w:rPr>
                <w:rFonts w:cstheme="minorHAnsi"/>
                <w:bCs/>
              </w:rPr>
            </w:pPr>
            <w:r w:rsidRPr="001F4374">
              <w:rPr>
                <w:rFonts w:cstheme="minorHAnsi"/>
                <w:bCs/>
              </w:rPr>
              <w:t>PGR Director of Studies</w:t>
            </w:r>
          </w:p>
        </w:tc>
        <w:tc>
          <w:tcPr>
            <w:tcW w:w="913" w:type="dxa"/>
          </w:tcPr>
          <w:p w14:paraId="04041EDA" w14:textId="36197726" w:rsidR="00525827" w:rsidRPr="001F4374" w:rsidRDefault="00525827" w:rsidP="00525827">
            <w:pPr>
              <w:rPr>
                <w:rFonts w:cstheme="minorHAnsi"/>
                <w:bCs/>
              </w:rPr>
            </w:pPr>
            <w:r w:rsidRPr="001F4374">
              <w:rPr>
                <w:rFonts w:cstheme="minorHAnsi"/>
                <w:bCs/>
              </w:rPr>
              <w:t>10</w:t>
            </w:r>
          </w:p>
        </w:tc>
        <w:tc>
          <w:tcPr>
            <w:tcW w:w="8882" w:type="dxa"/>
          </w:tcPr>
          <w:p w14:paraId="2D204353" w14:textId="385182BA" w:rsidR="00525827" w:rsidRPr="001F4374" w:rsidRDefault="00525827" w:rsidP="00525827">
            <w:pPr>
              <w:rPr>
                <w:rFonts w:cstheme="minorHAnsi"/>
                <w:bCs/>
              </w:rPr>
            </w:pPr>
            <w:r>
              <w:rPr>
                <w:rFonts w:cstheme="minorHAnsi"/>
                <w:bCs/>
              </w:rPr>
              <w:t>Per student</w:t>
            </w:r>
          </w:p>
        </w:tc>
      </w:tr>
      <w:tr w:rsidR="00525827" w:rsidRPr="001F4374" w14:paraId="7200D6BA" w14:textId="77777777" w:rsidTr="00775A10">
        <w:tc>
          <w:tcPr>
            <w:tcW w:w="4458" w:type="dxa"/>
          </w:tcPr>
          <w:p w14:paraId="78A697C0" w14:textId="4AFC39E1" w:rsidR="00525827" w:rsidRPr="001F4374" w:rsidRDefault="00525827" w:rsidP="00525827">
            <w:pPr>
              <w:rPr>
                <w:rFonts w:cstheme="minorHAnsi"/>
                <w:bCs/>
              </w:rPr>
            </w:pPr>
            <w:r w:rsidRPr="001F4374">
              <w:rPr>
                <w:rFonts w:cstheme="minorHAnsi"/>
                <w:bCs/>
              </w:rPr>
              <w:t>Service to external bodies, advisory committees, or external examinerships</w:t>
            </w:r>
          </w:p>
        </w:tc>
        <w:tc>
          <w:tcPr>
            <w:tcW w:w="913" w:type="dxa"/>
          </w:tcPr>
          <w:p w14:paraId="2A189F4E" w14:textId="7F7E06C8" w:rsidR="00525827" w:rsidRPr="001F4374" w:rsidRDefault="00525827" w:rsidP="00525827">
            <w:pPr>
              <w:rPr>
                <w:rFonts w:cstheme="minorHAnsi"/>
                <w:bCs/>
              </w:rPr>
            </w:pPr>
            <w:r w:rsidRPr="001F4374">
              <w:rPr>
                <w:rFonts w:cstheme="minorHAnsi"/>
                <w:bCs/>
              </w:rPr>
              <w:t>10</w:t>
            </w:r>
          </w:p>
        </w:tc>
        <w:tc>
          <w:tcPr>
            <w:tcW w:w="8882" w:type="dxa"/>
          </w:tcPr>
          <w:p w14:paraId="0DA4453C" w14:textId="77777777" w:rsidR="00525827" w:rsidRPr="001F4374" w:rsidRDefault="00525827" w:rsidP="00525827">
            <w:pPr>
              <w:rPr>
                <w:rFonts w:cstheme="minorHAnsi"/>
                <w:bCs/>
              </w:rPr>
            </w:pPr>
          </w:p>
        </w:tc>
      </w:tr>
      <w:tr w:rsidR="00525827" w:rsidRPr="001F4374" w14:paraId="2B2A70EA" w14:textId="77777777" w:rsidTr="00775A10">
        <w:tc>
          <w:tcPr>
            <w:tcW w:w="4458" w:type="dxa"/>
          </w:tcPr>
          <w:p w14:paraId="19FC9C90" w14:textId="7226CF5B" w:rsidR="00525827" w:rsidRPr="001F4374" w:rsidRDefault="00525827" w:rsidP="00525827">
            <w:pPr>
              <w:rPr>
                <w:rFonts w:cstheme="minorHAnsi"/>
                <w:bCs/>
              </w:rPr>
            </w:pPr>
            <w:r w:rsidRPr="001F4374">
              <w:rPr>
                <w:rFonts w:cstheme="minorHAnsi"/>
                <w:bCs/>
              </w:rPr>
              <w:t>Additional Recruitment Activity</w:t>
            </w:r>
          </w:p>
        </w:tc>
        <w:tc>
          <w:tcPr>
            <w:tcW w:w="913" w:type="dxa"/>
          </w:tcPr>
          <w:p w14:paraId="0B0EF37E" w14:textId="55EDCF24" w:rsidR="00525827" w:rsidRPr="001F4374" w:rsidRDefault="00525827" w:rsidP="00525827">
            <w:pPr>
              <w:rPr>
                <w:rFonts w:cstheme="minorHAnsi"/>
                <w:bCs/>
              </w:rPr>
            </w:pPr>
            <w:r w:rsidRPr="001F4374">
              <w:rPr>
                <w:rFonts w:cstheme="minorHAnsi"/>
                <w:bCs/>
              </w:rPr>
              <w:t>10</w:t>
            </w:r>
          </w:p>
        </w:tc>
        <w:tc>
          <w:tcPr>
            <w:tcW w:w="8882" w:type="dxa"/>
          </w:tcPr>
          <w:p w14:paraId="579FDE92" w14:textId="34E54458" w:rsidR="00525827" w:rsidRPr="001F4374" w:rsidRDefault="00525827" w:rsidP="00525827">
            <w:pPr>
              <w:rPr>
                <w:rFonts w:cstheme="minorHAnsi"/>
                <w:bCs/>
              </w:rPr>
            </w:pPr>
            <w:r w:rsidRPr="001F4374">
              <w:rPr>
                <w:rFonts w:cstheme="minorHAnsi"/>
                <w:bCs/>
              </w:rPr>
              <w:t>May be increased at Discretion of Head of School.  Includes recruitment fairs, visits to Schools</w:t>
            </w:r>
          </w:p>
        </w:tc>
      </w:tr>
      <w:tr w:rsidR="004E2754" w:rsidRPr="001F4374" w14:paraId="21FB3279" w14:textId="77777777" w:rsidTr="00775A10">
        <w:tc>
          <w:tcPr>
            <w:tcW w:w="4458" w:type="dxa"/>
          </w:tcPr>
          <w:p w14:paraId="5CF63210" w14:textId="386F4F6B" w:rsidR="004E2754" w:rsidRPr="001F4374" w:rsidRDefault="004E2754" w:rsidP="00525827">
            <w:pPr>
              <w:rPr>
                <w:rFonts w:cstheme="minorHAnsi"/>
                <w:bCs/>
              </w:rPr>
            </w:pPr>
            <w:r>
              <w:rPr>
                <w:rFonts w:cstheme="minorHAnsi"/>
                <w:bCs/>
              </w:rPr>
              <w:t>Access and Participation Lead</w:t>
            </w:r>
          </w:p>
        </w:tc>
        <w:tc>
          <w:tcPr>
            <w:tcW w:w="913" w:type="dxa"/>
          </w:tcPr>
          <w:p w14:paraId="6BEB80BA" w14:textId="2C6B92F9" w:rsidR="004E2754" w:rsidRPr="001F4374" w:rsidRDefault="004E2754" w:rsidP="00525827">
            <w:pPr>
              <w:rPr>
                <w:rFonts w:cstheme="minorHAnsi"/>
                <w:bCs/>
              </w:rPr>
            </w:pPr>
            <w:r>
              <w:rPr>
                <w:rFonts w:cstheme="minorHAnsi"/>
                <w:bCs/>
              </w:rPr>
              <w:t>10</w:t>
            </w:r>
          </w:p>
        </w:tc>
        <w:tc>
          <w:tcPr>
            <w:tcW w:w="8882" w:type="dxa"/>
          </w:tcPr>
          <w:p w14:paraId="44B65582" w14:textId="378F4E0C" w:rsidR="004E2754" w:rsidRPr="001F4374" w:rsidRDefault="004E2754" w:rsidP="00525827">
            <w:pPr>
              <w:rPr>
                <w:rFonts w:cstheme="minorHAnsi"/>
                <w:bCs/>
              </w:rPr>
            </w:pPr>
            <w:r w:rsidRPr="001F4374">
              <w:rPr>
                <w:rFonts w:cstheme="minorHAnsi"/>
                <w:bCs/>
              </w:rPr>
              <w:t>May be increased at Discretion of Head of School</w:t>
            </w:r>
            <w:r>
              <w:rPr>
                <w:rFonts w:cstheme="minorHAnsi"/>
                <w:bCs/>
              </w:rPr>
              <w:t>.</w:t>
            </w:r>
          </w:p>
        </w:tc>
      </w:tr>
    </w:tbl>
    <w:p w14:paraId="2576B31A" w14:textId="77777777" w:rsidR="000A54A1" w:rsidRPr="001F4374" w:rsidRDefault="0026574E" w:rsidP="00525827">
      <w:pPr>
        <w:rPr>
          <w:rFonts w:cstheme="minorHAnsi"/>
          <w:sz w:val="22"/>
          <w:szCs w:val="22"/>
        </w:rPr>
      </w:pPr>
    </w:p>
    <w:sectPr w:rsidR="000A54A1" w:rsidRPr="001F4374" w:rsidSect="002058BF">
      <w:headerReference w:type="default" r:id="rId8"/>
      <w:footerReference w:type="default" r:id="rId9"/>
      <w:pgSz w:w="16838" w:h="11906" w:orient="landscape"/>
      <w:pgMar w:top="1440" w:right="1440"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1BC3B" w14:textId="77777777" w:rsidR="0026574E" w:rsidRDefault="0026574E" w:rsidP="002058BF">
      <w:r>
        <w:separator/>
      </w:r>
    </w:p>
  </w:endnote>
  <w:endnote w:type="continuationSeparator" w:id="0">
    <w:p w14:paraId="007C49CF" w14:textId="77777777" w:rsidR="0026574E" w:rsidRDefault="0026574E" w:rsidP="0020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8A8F0" w14:textId="77777777" w:rsidR="002D7A8B" w:rsidRDefault="00612352">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2C95F9B2" w14:textId="77777777" w:rsidR="002D7A8B" w:rsidRDefault="00265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481FC" w14:textId="77777777" w:rsidR="0026574E" w:rsidRDefault="0026574E" w:rsidP="002058BF">
      <w:r>
        <w:separator/>
      </w:r>
    </w:p>
  </w:footnote>
  <w:footnote w:type="continuationSeparator" w:id="0">
    <w:p w14:paraId="326C327C" w14:textId="77777777" w:rsidR="0026574E" w:rsidRDefault="0026574E" w:rsidP="0020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2CB74" w14:textId="5631BCEA" w:rsidR="002D7A8B" w:rsidRDefault="0026574E">
    <w:pPr>
      <w:pStyle w:val="Header"/>
      <w:rPr>
        <w:sz w:val="24"/>
        <w:szCs w:val="24"/>
      </w:rPr>
    </w:pPr>
    <w:sdt>
      <w:sdtPr>
        <w:rPr>
          <w:rFonts w:asciiTheme="majorHAnsi" w:eastAsiaTheme="majorEastAsia" w:hAnsiTheme="majorHAnsi" w:cstheme="majorBidi"/>
          <w:color w:val="4472C4" w:themeColor="accent1"/>
        </w:rPr>
        <w:id w:val="1559662326"/>
        <w:docPartObj>
          <w:docPartGallery w:val="Watermarks"/>
          <w:docPartUnique/>
        </w:docPartObj>
      </w:sdtPr>
      <w:sdtEndPr/>
      <w:sdtContent>
        <w:r>
          <w:rPr>
            <w:noProof/>
          </w:rPr>
          <w:pict w14:anchorId="00B0FFCA">
            <v:shapetype id="_x0000_t202" coordsize="21600,21600" o:spt="202" path="m,l,21600r21600,l21600,xe">
              <v:stroke joinstyle="miter"/>
              <v:path gradientshapeok="t" o:connecttype="rect"/>
            </v:shapetype>
            <v:shape id="PowerPlusWaterMarkObject357831064" o:spid="_x0000_s2049"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" o:allowincell="f" filled="f" stroked="f">
              <v:stroke joinstyle="round"/>
              <o:lock v:ext="edit" rotation="t" aspectratio="t" verticies="t" adjusthandles="t" grouping="t" shapetype="t"/>
              <v:textbox>
                <w:txbxContent>
                  <w:p w14:paraId="0A8C1E0D" w14:textId="77777777" w:rsidR="00DC14C0" w:rsidRDefault="00612352" w:rsidP="00DC14C0">
                    <w:pPr>
                      <w:pStyle w:val="NormalWeb"/>
                      <w:spacing w:before="0" w:beforeAutospacing="0" w:after="0" w:afterAutospacing="0"/>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sdtContent>
    </w:sdt>
    <w:sdt>
      <w:sdtPr>
        <w:rPr>
          <w:rFonts w:asciiTheme="majorHAnsi" w:eastAsiaTheme="majorEastAsia" w:hAnsiTheme="majorHAnsi" w:cstheme="majorBidi"/>
          <w:color w:val="4472C4" w:themeColor="accent1"/>
        </w:rPr>
        <w:alias w:val="Title"/>
        <w:id w:val="78404852"/>
        <w:showingPlcHdr/>
        <w:dataBinding w:prefixMappings="xmlns:ns0='http://schemas.openxmlformats.org/package/2006/metadata/core-properties' xmlns:ns1='http://purl.org/dc/elements/1.1/'" w:xpath="/ns0:coreProperties[1]/ns1:title[1]" w:storeItemID="{6C3C8BC8-F283-45AE-878A-BAB7291924A1}"/>
        <w:text/>
      </w:sdtPr>
      <w:sdtEndPr/>
      <w:sdtContent>
        <w:r w:rsidR="0049660E">
          <w:rPr>
            <w:rFonts w:asciiTheme="majorHAnsi" w:eastAsiaTheme="majorEastAsia" w:hAnsiTheme="majorHAnsi" w:cstheme="majorBidi"/>
            <w:color w:val="4472C4" w:themeColor="accent1"/>
          </w:rPr>
          <w:t xml:space="preserve">     </w:t>
        </w:r>
      </w:sdtContent>
    </w:sdt>
    <w:r w:rsidR="00612352">
      <w:rPr>
        <w:rFonts w:asciiTheme="majorHAnsi" w:eastAsiaTheme="majorEastAsia" w:hAnsiTheme="majorHAnsi" w:cstheme="majorBidi"/>
        <w:color w:val="4472C4" w:themeColor="accent1"/>
        <w:sz w:val="24"/>
        <w:szCs w:val="24"/>
      </w:rPr>
      <w:ptab w:relativeTo="margin" w:alignment="right" w:leader="none"/>
    </w:r>
    <w:sdt>
      <w:sdtPr>
        <w:rPr>
          <w:rFonts w:asciiTheme="majorHAnsi" w:eastAsiaTheme="majorEastAsia" w:hAnsiTheme="majorHAnsi" w:cstheme="majorBidi"/>
          <w:color w:val="4472C4" w:themeColor="accent1"/>
        </w:rPr>
        <w:alias w:val="Date"/>
        <w:id w:val="78404859"/>
        <w:showingPlcHdr/>
        <w:dataBinding w:prefixMappings="xmlns:ns0='http://schemas.microsoft.com/office/2006/coverPageProps'" w:xpath="/ns0:CoverPageProperties[1]/ns0:PublishDate[1]" w:storeItemID="{55AF091B-3C7A-41E3-B477-F2FDAA23CFDA}"/>
        <w:date w:fullDate="2020-07-01T00:00:00Z">
          <w:dateFormat w:val="MMMM d, yyyy"/>
          <w:lid w:val="en-US"/>
          <w:storeMappedDataAs w:val="dateTime"/>
          <w:calendar w:val="gregorian"/>
        </w:date>
      </w:sdtPr>
      <w:sdtEndPr/>
      <w:sdtContent>
        <w:r w:rsidR="0049660E">
          <w:rPr>
            <w:rFonts w:asciiTheme="majorHAnsi" w:eastAsiaTheme="majorEastAsia" w:hAnsiTheme="majorHAnsi" w:cstheme="majorBidi"/>
            <w:color w:val="4472C4" w:themeColor="accent1"/>
          </w:rPr>
          <w:t xml:space="preserve">     </w:t>
        </w:r>
      </w:sdtContent>
    </w:sdt>
  </w:p>
  <w:p w14:paraId="621418A6" w14:textId="77777777" w:rsidR="002D7A8B" w:rsidRDefault="00265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01F62"/>
    <w:multiLevelType w:val="hybridMultilevel"/>
    <w:tmpl w:val="B588A32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115CE8"/>
    <w:multiLevelType w:val="hybridMultilevel"/>
    <w:tmpl w:val="F6A60A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BA"/>
    <w:rsid w:val="000272C3"/>
    <w:rsid w:val="000509A9"/>
    <w:rsid w:val="00113626"/>
    <w:rsid w:val="001C796D"/>
    <w:rsid w:val="001F4374"/>
    <w:rsid w:val="002058BF"/>
    <w:rsid w:val="00262305"/>
    <w:rsid w:val="0026574E"/>
    <w:rsid w:val="00274190"/>
    <w:rsid w:val="002A3270"/>
    <w:rsid w:val="002B6097"/>
    <w:rsid w:val="0031066D"/>
    <w:rsid w:val="0034272C"/>
    <w:rsid w:val="00345F88"/>
    <w:rsid w:val="00383335"/>
    <w:rsid w:val="003F7E68"/>
    <w:rsid w:val="003F7FAC"/>
    <w:rsid w:val="00412767"/>
    <w:rsid w:val="0049660E"/>
    <w:rsid w:val="004A4233"/>
    <w:rsid w:val="004E2754"/>
    <w:rsid w:val="00525827"/>
    <w:rsid w:val="005372F9"/>
    <w:rsid w:val="005437BA"/>
    <w:rsid w:val="00557656"/>
    <w:rsid w:val="00562FA8"/>
    <w:rsid w:val="00572582"/>
    <w:rsid w:val="005732C4"/>
    <w:rsid w:val="005A0D67"/>
    <w:rsid w:val="00612352"/>
    <w:rsid w:val="00626B84"/>
    <w:rsid w:val="006B42A9"/>
    <w:rsid w:val="006D7E91"/>
    <w:rsid w:val="007143D4"/>
    <w:rsid w:val="0074515E"/>
    <w:rsid w:val="00750875"/>
    <w:rsid w:val="00775A10"/>
    <w:rsid w:val="007F2921"/>
    <w:rsid w:val="0085475C"/>
    <w:rsid w:val="008D3F65"/>
    <w:rsid w:val="008F018B"/>
    <w:rsid w:val="0098204A"/>
    <w:rsid w:val="00986744"/>
    <w:rsid w:val="009F62C2"/>
    <w:rsid w:val="00A01673"/>
    <w:rsid w:val="00A94147"/>
    <w:rsid w:val="00A95965"/>
    <w:rsid w:val="00B46112"/>
    <w:rsid w:val="00B51ABB"/>
    <w:rsid w:val="00B63A24"/>
    <w:rsid w:val="00BC5658"/>
    <w:rsid w:val="00BD37EE"/>
    <w:rsid w:val="00C144B2"/>
    <w:rsid w:val="00C20F37"/>
    <w:rsid w:val="00CE2697"/>
    <w:rsid w:val="00D1193B"/>
    <w:rsid w:val="00D456AF"/>
    <w:rsid w:val="00D77A65"/>
    <w:rsid w:val="00D9238E"/>
    <w:rsid w:val="00DF29CC"/>
    <w:rsid w:val="00E379D0"/>
    <w:rsid w:val="00E87129"/>
    <w:rsid w:val="00EA30CF"/>
    <w:rsid w:val="00EF48EF"/>
    <w:rsid w:val="00F50562"/>
    <w:rsid w:val="00FA7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BF0B4C"/>
  <w15:chartTrackingRefBased/>
  <w15:docId w15:val="{3E66AB67-26FF-B84E-A3E3-893EF6CC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8BF"/>
    <w:pPr>
      <w:keepNext/>
      <w:keepLines/>
      <w:spacing w:before="240" w:line="276" w:lineRule="auto"/>
      <w:ind w:left="714" w:hanging="357"/>
      <w:jc w:val="both"/>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37B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37BA"/>
    <w:pPr>
      <w:tabs>
        <w:tab w:val="center" w:pos="4513"/>
        <w:tab w:val="right" w:pos="9026"/>
      </w:tabs>
      <w:ind w:left="714" w:hanging="357"/>
      <w:jc w:val="both"/>
    </w:pPr>
    <w:rPr>
      <w:sz w:val="22"/>
      <w:szCs w:val="22"/>
    </w:rPr>
  </w:style>
  <w:style w:type="character" w:customStyle="1" w:styleId="HeaderChar">
    <w:name w:val="Header Char"/>
    <w:basedOn w:val="DefaultParagraphFont"/>
    <w:link w:val="Header"/>
    <w:uiPriority w:val="99"/>
    <w:rsid w:val="005437BA"/>
    <w:rPr>
      <w:sz w:val="22"/>
      <w:szCs w:val="22"/>
    </w:rPr>
  </w:style>
  <w:style w:type="paragraph" w:styleId="Footer">
    <w:name w:val="footer"/>
    <w:basedOn w:val="Normal"/>
    <w:link w:val="FooterChar"/>
    <w:uiPriority w:val="99"/>
    <w:unhideWhenUsed/>
    <w:rsid w:val="005437BA"/>
    <w:pPr>
      <w:tabs>
        <w:tab w:val="center" w:pos="4513"/>
        <w:tab w:val="right" w:pos="9026"/>
      </w:tabs>
      <w:ind w:left="714" w:hanging="357"/>
      <w:jc w:val="both"/>
    </w:pPr>
    <w:rPr>
      <w:sz w:val="22"/>
      <w:szCs w:val="22"/>
    </w:rPr>
  </w:style>
  <w:style w:type="character" w:customStyle="1" w:styleId="FooterChar">
    <w:name w:val="Footer Char"/>
    <w:basedOn w:val="DefaultParagraphFont"/>
    <w:link w:val="Footer"/>
    <w:uiPriority w:val="99"/>
    <w:rsid w:val="005437BA"/>
    <w:rPr>
      <w:sz w:val="22"/>
      <w:szCs w:val="22"/>
    </w:rPr>
  </w:style>
  <w:style w:type="paragraph" w:styleId="NormalWeb">
    <w:name w:val="Normal (Web)"/>
    <w:basedOn w:val="Normal"/>
    <w:uiPriority w:val="99"/>
    <w:semiHidden/>
    <w:unhideWhenUsed/>
    <w:rsid w:val="005437BA"/>
    <w:pPr>
      <w:spacing w:before="100" w:beforeAutospacing="1" w:after="100" w:afterAutospacing="1"/>
    </w:pPr>
    <w:rPr>
      <w:rFonts w:ascii="Times New Roman" w:eastAsiaTheme="minorEastAsia" w:hAnsi="Times New Roman" w:cs="Times New Roman"/>
    </w:rPr>
  </w:style>
  <w:style w:type="character" w:customStyle="1" w:styleId="Heading1Char">
    <w:name w:val="Heading 1 Char"/>
    <w:basedOn w:val="DefaultParagraphFont"/>
    <w:link w:val="Heading1"/>
    <w:uiPriority w:val="9"/>
    <w:rsid w:val="002058BF"/>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058BF"/>
    <w:pPr>
      <w:ind w:left="714" w:hanging="357"/>
      <w:jc w:val="both"/>
    </w:pPr>
    <w:rPr>
      <w:sz w:val="20"/>
      <w:szCs w:val="20"/>
    </w:rPr>
  </w:style>
  <w:style w:type="character" w:customStyle="1" w:styleId="FootnoteTextChar">
    <w:name w:val="Footnote Text Char"/>
    <w:basedOn w:val="DefaultParagraphFont"/>
    <w:link w:val="FootnoteText"/>
    <w:uiPriority w:val="99"/>
    <w:semiHidden/>
    <w:rsid w:val="002058BF"/>
    <w:rPr>
      <w:sz w:val="20"/>
      <w:szCs w:val="20"/>
    </w:rPr>
  </w:style>
  <w:style w:type="character" w:styleId="FootnoteReference">
    <w:name w:val="footnote reference"/>
    <w:basedOn w:val="DefaultParagraphFont"/>
    <w:uiPriority w:val="99"/>
    <w:semiHidden/>
    <w:unhideWhenUsed/>
    <w:rsid w:val="002058BF"/>
    <w:rPr>
      <w:vertAlign w:val="superscript"/>
    </w:rPr>
  </w:style>
  <w:style w:type="character" w:styleId="CommentReference">
    <w:name w:val="annotation reference"/>
    <w:basedOn w:val="DefaultParagraphFont"/>
    <w:uiPriority w:val="99"/>
    <w:semiHidden/>
    <w:unhideWhenUsed/>
    <w:rsid w:val="00C144B2"/>
    <w:rPr>
      <w:sz w:val="16"/>
      <w:szCs w:val="16"/>
    </w:rPr>
  </w:style>
  <w:style w:type="paragraph" w:styleId="CommentText">
    <w:name w:val="annotation text"/>
    <w:basedOn w:val="Normal"/>
    <w:link w:val="CommentTextChar"/>
    <w:uiPriority w:val="99"/>
    <w:semiHidden/>
    <w:unhideWhenUsed/>
    <w:rsid w:val="00C144B2"/>
    <w:rPr>
      <w:sz w:val="20"/>
      <w:szCs w:val="20"/>
    </w:rPr>
  </w:style>
  <w:style w:type="character" w:customStyle="1" w:styleId="CommentTextChar">
    <w:name w:val="Comment Text Char"/>
    <w:basedOn w:val="DefaultParagraphFont"/>
    <w:link w:val="CommentText"/>
    <w:uiPriority w:val="99"/>
    <w:semiHidden/>
    <w:rsid w:val="00C144B2"/>
    <w:rPr>
      <w:sz w:val="20"/>
      <w:szCs w:val="20"/>
    </w:rPr>
  </w:style>
  <w:style w:type="paragraph" w:styleId="CommentSubject">
    <w:name w:val="annotation subject"/>
    <w:basedOn w:val="CommentText"/>
    <w:next w:val="CommentText"/>
    <w:link w:val="CommentSubjectChar"/>
    <w:uiPriority w:val="99"/>
    <w:semiHidden/>
    <w:unhideWhenUsed/>
    <w:rsid w:val="00C144B2"/>
    <w:rPr>
      <w:b/>
      <w:bCs/>
    </w:rPr>
  </w:style>
  <w:style w:type="character" w:customStyle="1" w:styleId="CommentSubjectChar">
    <w:name w:val="Comment Subject Char"/>
    <w:basedOn w:val="CommentTextChar"/>
    <w:link w:val="CommentSubject"/>
    <w:uiPriority w:val="99"/>
    <w:semiHidden/>
    <w:rsid w:val="00C144B2"/>
    <w:rPr>
      <w:b/>
      <w:bCs/>
      <w:sz w:val="20"/>
      <w:szCs w:val="20"/>
    </w:rPr>
  </w:style>
  <w:style w:type="paragraph" w:styleId="BalloonText">
    <w:name w:val="Balloon Text"/>
    <w:basedOn w:val="Normal"/>
    <w:link w:val="BalloonTextChar"/>
    <w:uiPriority w:val="99"/>
    <w:semiHidden/>
    <w:unhideWhenUsed/>
    <w:rsid w:val="00C144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44B2"/>
    <w:rPr>
      <w:rFonts w:ascii="Times New Roman" w:hAnsi="Times New Roman" w:cs="Times New Roman"/>
      <w:sz w:val="18"/>
      <w:szCs w:val="18"/>
    </w:rPr>
  </w:style>
  <w:style w:type="paragraph" w:styleId="ListParagraph">
    <w:name w:val="List Paragraph"/>
    <w:basedOn w:val="Normal"/>
    <w:uiPriority w:val="34"/>
    <w:qFormat/>
    <w:rsid w:val="0034272C"/>
    <w:pPr>
      <w:spacing w:after="160" w:line="276" w:lineRule="auto"/>
      <w:ind w:left="720" w:hanging="357"/>
      <w:contextualSpacing/>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28201">
      <w:bodyDiv w:val="1"/>
      <w:marLeft w:val="0"/>
      <w:marRight w:val="0"/>
      <w:marTop w:val="0"/>
      <w:marBottom w:val="0"/>
      <w:divBdr>
        <w:top w:val="none" w:sz="0" w:space="0" w:color="auto"/>
        <w:left w:val="none" w:sz="0" w:space="0" w:color="auto"/>
        <w:bottom w:val="none" w:sz="0" w:space="0" w:color="auto"/>
        <w:right w:val="none" w:sz="0" w:space="0" w:color="auto"/>
      </w:divBdr>
    </w:div>
    <w:div w:id="199610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B31D7-6817-4B5D-BD45-5B042EC9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benneta1</dc:creator>
  <cp:keywords/>
  <dc:description/>
  <cp:lastModifiedBy>Michael Lavalette</cp:lastModifiedBy>
  <cp:revision>4</cp:revision>
  <dcterms:created xsi:type="dcterms:W3CDTF">2023-06-29T13:41:00Z</dcterms:created>
  <dcterms:modified xsi:type="dcterms:W3CDTF">2023-06-29T14:47:00Z</dcterms:modified>
</cp:coreProperties>
</file>